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46EC8" w14:textId="77777777" w:rsidR="00F83302" w:rsidRDefault="00F83302" w:rsidP="00ED578B">
      <w:pPr>
        <w:jc w:val="right"/>
        <w:rPr>
          <w:b/>
          <w:bCs/>
          <w:color w:val="000000"/>
        </w:rPr>
      </w:pPr>
    </w:p>
    <w:p w14:paraId="11B2AB32" w14:textId="77777777" w:rsidR="00711152" w:rsidRDefault="00711152" w:rsidP="00DB47D0">
      <w:pPr>
        <w:jc w:val="center"/>
        <w:rPr>
          <w:b/>
          <w:bCs/>
          <w:color w:val="000000"/>
          <w:sz w:val="28"/>
          <w:szCs w:val="28"/>
        </w:rPr>
      </w:pPr>
      <w:r w:rsidRPr="00FB0BFF">
        <w:rPr>
          <w:b/>
          <w:bCs/>
          <w:color w:val="000000"/>
          <w:sz w:val="28"/>
          <w:szCs w:val="28"/>
        </w:rPr>
        <w:t>Техническая спецификация</w:t>
      </w:r>
    </w:p>
    <w:p w14:paraId="0E12D40C" w14:textId="77777777" w:rsidR="003C69C8" w:rsidRDefault="003C69C8" w:rsidP="003C69C8">
      <w:pPr>
        <w:jc w:val="center"/>
        <w:rPr>
          <w:b/>
          <w:bCs/>
          <w:color w:val="000000"/>
          <w:sz w:val="28"/>
          <w:szCs w:val="28"/>
        </w:rPr>
      </w:pPr>
    </w:p>
    <w:p w14:paraId="035D96DF" w14:textId="77777777" w:rsidR="003C69C8" w:rsidRPr="002B28CF" w:rsidRDefault="003C69C8" w:rsidP="003C69C8">
      <w:pPr>
        <w:jc w:val="both"/>
        <w:rPr>
          <w:b/>
          <w:bCs/>
          <w:color w:val="0D0D0D" w:themeColor="text1" w:themeTint="F2"/>
        </w:rPr>
      </w:pPr>
      <w:r w:rsidRPr="002B28CF">
        <w:rPr>
          <w:b/>
          <w:bCs/>
          <w:color w:val="0D0D0D" w:themeColor="text1" w:themeTint="F2"/>
          <w:lang w:val="en-US"/>
        </w:rPr>
        <w:t>NB</w:t>
      </w:r>
      <w:r w:rsidRPr="002B28CF">
        <w:rPr>
          <w:b/>
          <w:bCs/>
          <w:color w:val="0D0D0D" w:themeColor="text1" w:themeTint="F2"/>
        </w:rPr>
        <w:t xml:space="preserve">! 12-канальный телеметрический электрокардиограф (Телекардиограф </w:t>
      </w:r>
      <w:r w:rsidRPr="002B28CF">
        <w:rPr>
          <w:b/>
          <w:bCs/>
          <w:color w:val="0D0D0D" w:themeColor="text1" w:themeTint="F2"/>
          <w:lang w:val="en-US"/>
        </w:rPr>
        <w:t>KZM</w:t>
      </w:r>
      <w:r w:rsidRPr="002B28CF">
        <w:rPr>
          <w:b/>
          <w:bCs/>
          <w:color w:val="0D0D0D" w:themeColor="text1" w:themeTint="F2"/>
        </w:rPr>
        <w:t>-01)- разработанный и запатентованный в РК продукт с отечественным сервером на АО «Казахтелеком».</w:t>
      </w:r>
    </w:p>
    <w:p w14:paraId="38719991" w14:textId="77777777" w:rsidR="003C69C8" w:rsidRPr="002B28CF" w:rsidRDefault="003C69C8" w:rsidP="003C69C8">
      <w:pPr>
        <w:jc w:val="both"/>
        <w:rPr>
          <w:b/>
          <w:bCs/>
          <w:color w:val="0D0D0D" w:themeColor="text1" w:themeTint="F2"/>
        </w:rPr>
      </w:pPr>
      <w:r w:rsidRPr="002B28CF">
        <w:rPr>
          <w:b/>
          <w:bCs/>
          <w:color w:val="0D0D0D" w:themeColor="text1" w:themeTint="F2"/>
        </w:rPr>
        <w:t>Наши преимущества:</w:t>
      </w:r>
    </w:p>
    <w:p w14:paraId="791D1E1F" w14:textId="5B753E23" w:rsidR="003C69C8" w:rsidRPr="00147722" w:rsidRDefault="003C69C8" w:rsidP="003C69C8">
      <w:pPr>
        <w:jc w:val="both"/>
        <w:rPr>
          <w:color w:val="0D0D0D" w:themeColor="text1" w:themeTint="F2"/>
        </w:rPr>
      </w:pPr>
      <w:r w:rsidRPr="003C69C8">
        <w:rPr>
          <w:color w:val="0D0D0D" w:themeColor="text1" w:themeTint="F2"/>
        </w:rPr>
        <w:t>1.</w:t>
      </w:r>
      <w:r w:rsidR="002B28CF" w:rsidRPr="002B28CF">
        <w:rPr>
          <w:color w:val="0D0D0D" w:themeColor="text1" w:themeTint="F2"/>
        </w:rPr>
        <w:t xml:space="preserve"> </w:t>
      </w:r>
      <w:r w:rsidRPr="003C69C8">
        <w:rPr>
          <w:color w:val="0D0D0D" w:themeColor="text1" w:themeTint="F2"/>
        </w:rPr>
        <w:t>Автодиагностика есть не зависимо от интернета</w:t>
      </w:r>
      <w:r w:rsidR="00147722" w:rsidRPr="00147722">
        <w:rPr>
          <w:color w:val="0D0D0D" w:themeColor="text1" w:themeTint="F2"/>
        </w:rPr>
        <w:t>.</w:t>
      </w:r>
    </w:p>
    <w:p w14:paraId="6D199248" w14:textId="0FAA2A73" w:rsidR="003C69C8" w:rsidRPr="003C69C8" w:rsidRDefault="003C69C8" w:rsidP="003C69C8">
      <w:pPr>
        <w:jc w:val="both"/>
        <w:rPr>
          <w:color w:val="0D0D0D" w:themeColor="text1" w:themeTint="F2"/>
        </w:rPr>
      </w:pPr>
      <w:r w:rsidRPr="003C69C8">
        <w:rPr>
          <w:color w:val="0D0D0D" w:themeColor="text1" w:themeTint="F2"/>
        </w:rPr>
        <w:t>2.</w:t>
      </w:r>
      <w:r w:rsidR="002B28CF" w:rsidRPr="002B28CF">
        <w:rPr>
          <w:color w:val="0D0D0D" w:themeColor="text1" w:themeTint="F2"/>
        </w:rPr>
        <w:t xml:space="preserve"> </w:t>
      </w:r>
      <w:r w:rsidRPr="003C69C8">
        <w:rPr>
          <w:color w:val="0D0D0D" w:themeColor="text1" w:themeTint="F2"/>
        </w:rPr>
        <w:t>Результат с Заключением врача, с графиком ЭКГ, цифрами АВТОМАТИЧЕСКИ попадает в ЭПЗ, ДамуМед</w:t>
      </w:r>
      <w:r w:rsidR="0053780B">
        <w:rPr>
          <w:color w:val="0D0D0D" w:themeColor="text1" w:themeTint="F2"/>
        </w:rPr>
        <w:t>, МИС Надежда</w:t>
      </w:r>
      <w:r w:rsidRPr="003C69C8">
        <w:rPr>
          <w:color w:val="0D0D0D" w:themeColor="text1" w:themeTint="F2"/>
        </w:rPr>
        <w:t>. Можно вкл в любую МИС</w:t>
      </w:r>
      <w:r w:rsidR="00147722">
        <w:rPr>
          <w:color w:val="0D0D0D" w:themeColor="text1" w:themeTint="F2"/>
        </w:rPr>
        <w:t>.</w:t>
      </w:r>
    </w:p>
    <w:p w14:paraId="090DBA4A" w14:textId="43A96ED1" w:rsidR="003C69C8" w:rsidRPr="003C69C8" w:rsidRDefault="003C69C8" w:rsidP="003C69C8">
      <w:pPr>
        <w:jc w:val="both"/>
        <w:rPr>
          <w:color w:val="0D0D0D" w:themeColor="text1" w:themeTint="F2"/>
        </w:rPr>
      </w:pPr>
      <w:r w:rsidRPr="003C69C8">
        <w:rPr>
          <w:color w:val="0D0D0D" w:themeColor="text1" w:themeTint="F2"/>
        </w:rPr>
        <w:t>3.</w:t>
      </w:r>
      <w:r w:rsidR="002B28CF" w:rsidRPr="002B28CF">
        <w:rPr>
          <w:color w:val="0D0D0D" w:themeColor="text1" w:themeTint="F2"/>
        </w:rPr>
        <w:t xml:space="preserve"> </w:t>
      </w:r>
      <w:r w:rsidRPr="003C69C8">
        <w:rPr>
          <w:color w:val="0D0D0D" w:themeColor="text1" w:themeTint="F2"/>
        </w:rPr>
        <w:t xml:space="preserve">Работает круглосуточная онлайн-расшифровка ЭКГ сертифицированными врачами кардиологами функционалистами. Если свой врач в мед. организации обучаем вашего врача, </w:t>
      </w:r>
      <w:r w:rsidR="00E03C91" w:rsidRPr="003C69C8">
        <w:rPr>
          <w:color w:val="0D0D0D" w:themeColor="text1" w:themeTint="F2"/>
        </w:rPr>
        <w:t>даём</w:t>
      </w:r>
      <w:r w:rsidRPr="003C69C8">
        <w:rPr>
          <w:color w:val="0D0D0D" w:themeColor="text1" w:themeTint="F2"/>
        </w:rPr>
        <w:t xml:space="preserve"> логин пароль, и он читает все ЭКГ</w:t>
      </w:r>
      <w:r w:rsidR="00147722">
        <w:rPr>
          <w:color w:val="0D0D0D" w:themeColor="text1" w:themeTint="F2"/>
        </w:rPr>
        <w:t>.</w:t>
      </w:r>
    </w:p>
    <w:p w14:paraId="6EB04C2C" w14:textId="513129BC" w:rsidR="003C69C8" w:rsidRPr="003C69C8" w:rsidRDefault="003C69C8" w:rsidP="003C69C8">
      <w:pPr>
        <w:jc w:val="both"/>
        <w:rPr>
          <w:color w:val="0D0D0D" w:themeColor="text1" w:themeTint="F2"/>
        </w:rPr>
      </w:pPr>
      <w:r w:rsidRPr="003C69C8">
        <w:rPr>
          <w:color w:val="0D0D0D" w:themeColor="text1" w:themeTint="F2"/>
        </w:rPr>
        <w:t xml:space="preserve">4. Базы данных нашего сервера структурированы, что </w:t>
      </w:r>
      <w:r w:rsidR="00E03C91" w:rsidRPr="003C69C8">
        <w:rPr>
          <w:color w:val="0D0D0D" w:themeColor="text1" w:themeTint="F2"/>
        </w:rPr>
        <w:t>даёт</w:t>
      </w:r>
      <w:r w:rsidRPr="003C69C8">
        <w:rPr>
          <w:color w:val="0D0D0D" w:themeColor="text1" w:themeTint="F2"/>
        </w:rPr>
        <w:t xml:space="preserve"> возможность создать свою сеть телеметрической ЭКГ-диагностики: ЦРБ_СВА_ФАПы и все виды ЭКГ видны и читает один врач онлайн</w:t>
      </w:r>
      <w:r w:rsidR="00147722">
        <w:rPr>
          <w:color w:val="0D0D0D" w:themeColor="text1" w:themeTint="F2"/>
        </w:rPr>
        <w:t>.</w:t>
      </w:r>
    </w:p>
    <w:p w14:paraId="7C672306" w14:textId="1008ECEE" w:rsidR="003C69C8" w:rsidRPr="003C69C8" w:rsidRDefault="003C69C8" w:rsidP="003C69C8">
      <w:pPr>
        <w:jc w:val="both"/>
        <w:rPr>
          <w:color w:val="0D0D0D" w:themeColor="text1" w:themeTint="F2"/>
        </w:rPr>
      </w:pPr>
      <w:r w:rsidRPr="003C69C8">
        <w:rPr>
          <w:color w:val="0D0D0D" w:themeColor="text1" w:themeTint="F2"/>
        </w:rPr>
        <w:t>5. На ИИН пациента накапливаются все ЭКГ данного пациента</w:t>
      </w:r>
      <w:r w:rsidR="00147722">
        <w:rPr>
          <w:color w:val="0D0D0D" w:themeColor="text1" w:themeTint="F2"/>
        </w:rPr>
        <w:t>.</w:t>
      </w:r>
    </w:p>
    <w:p w14:paraId="1BB7A4E1" w14:textId="4176246D" w:rsidR="003C69C8" w:rsidRPr="003C69C8" w:rsidRDefault="003C69C8" w:rsidP="003C69C8">
      <w:pPr>
        <w:jc w:val="both"/>
        <w:rPr>
          <w:color w:val="0D0D0D" w:themeColor="text1" w:themeTint="F2"/>
        </w:rPr>
      </w:pPr>
      <w:r w:rsidRPr="003C69C8">
        <w:rPr>
          <w:color w:val="0D0D0D" w:themeColor="text1" w:themeTint="F2"/>
        </w:rPr>
        <w:t>6. Можно сравнить ЭКГ разных дат этого пациента их наложением друг на друга</w:t>
      </w:r>
      <w:r w:rsidR="00147722">
        <w:rPr>
          <w:color w:val="0D0D0D" w:themeColor="text1" w:themeTint="F2"/>
        </w:rPr>
        <w:t>.</w:t>
      </w:r>
    </w:p>
    <w:p w14:paraId="6F3CFD6A" w14:textId="77777777" w:rsidR="003C69C8" w:rsidRPr="003C69C8" w:rsidRDefault="003C69C8" w:rsidP="003C69C8">
      <w:pPr>
        <w:jc w:val="both"/>
        <w:rPr>
          <w:color w:val="0D0D0D" w:themeColor="text1" w:themeTint="F2"/>
        </w:rPr>
      </w:pPr>
      <w:r w:rsidRPr="003C69C8">
        <w:rPr>
          <w:color w:val="0D0D0D" w:themeColor="text1" w:themeTint="F2"/>
        </w:rPr>
        <w:t>7. ЭКГ можно сохранить в электронном виде и можно распечатать на любом принтере в любое время на бумаге А4. Нет затрат на термобумагу</w:t>
      </w:r>
    </w:p>
    <w:p w14:paraId="11D2B5C2" w14:textId="45470301" w:rsidR="003C69C8" w:rsidRPr="002B28CF" w:rsidRDefault="003C69C8" w:rsidP="003C69C8">
      <w:pPr>
        <w:jc w:val="both"/>
        <w:rPr>
          <w:color w:val="0D0D0D" w:themeColor="text1" w:themeTint="F2"/>
        </w:rPr>
      </w:pPr>
      <w:r w:rsidRPr="003C69C8">
        <w:rPr>
          <w:color w:val="0D0D0D" w:themeColor="text1" w:themeTint="F2"/>
        </w:rPr>
        <w:t>8.</w:t>
      </w:r>
      <w:r w:rsidR="002B28CF" w:rsidRPr="002B28CF">
        <w:rPr>
          <w:color w:val="0D0D0D" w:themeColor="text1" w:themeTint="F2"/>
        </w:rPr>
        <w:t xml:space="preserve"> </w:t>
      </w:r>
      <w:r w:rsidRPr="003C69C8">
        <w:rPr>
          <w:color w:val="0D0D0D" w:themeColor="text1" w:themeTint="F2"/>
        </w:rPr>
        <w:t>ЭКГ можно передать СМС самому пациенту</w:t>
      </w:r>
      <w:r w:rsidR="002B28CF">
        <w:rPr>
          <w:color w:val="0D0D0D" w:themeColor="text1" w:themeTint="F2"/>
        </w:rPr>
        <w:t xml:space="preserve">, есть возможность отправки по </w:t>
      </w:r>
      <w:r w:rsidR="002B28CF" w:rsidRPr="002B28CF">
        <w:rPr>
          <w:color w:val="0D0D0D" w:themeColor="text1" w:themeTint="F2"/>
          <w:lang w:val="en-US"/>
        </w:rPr>
        <w:t>WhatsApp</w:t>
      </w:r>
      <w:r w:rsidR="00147722">
        <w:rPr>
          <w:color w:val="0D0D0D" w:themeColor="text1" w:themeTint="F2"/>
        </w:rPr>
        <w:t>.</w:t>
      </w:r>
    </w:p>
    <w:p w14:paraId="5B939CD4" w14:textId="18CF5DB1" w:rsidR="003C69C8" w:rsidRPr="003C69C8" w:rsidRDefault="002B28CF" w:rsidP="003C69C8">
      <w:pPr>
        <w:jc w:val="both"/>
        <w:rPr>
          <w:color w:val="0D0D0D" w:themeColor="text1" w:themeTint="F2"/>
        </w:rPr>
      </w:pPr>
      <w:r w:rsidRPr="003C69C8">
        <w:rPr>
          <w:color w:val="0D0D0D" w:themeColor="text1" w:themeTint="F2"/>
        </w:rPr>
        <w:t>9</w:t>
      </w:r>
      <w:r w:rsidRPr="002B28CF">
        <w:rPr>
          <w:color w:val="0D0D0D" w:themeColor="text1" w:themeTint="F2"/>
        </w:rPr>
        <w:t>.</w:t>
      </w:r>
      <w:r w:rsidRPr="003C69C8">
        <w:rPr>
          <w:color w:val="0D0D0D" w:themeColor="text1" w:themeTint="F2"/>
        </w:rPr>
        <w:t xml:space="preserve"> Используются</w:t>
      </w:r>
      <w:r w:rsidR="003C69C8" w:rsidRPr="003C69C8">
        <w:rPr>
          <w:color w:val="0D0D0D" w:themeColor="text1" w:themeTint="F2"/>
        </w:rPr>
        <w:t xml:space="preserve"> </w:t>
      </w:r>
      <w:r w:rsidR="00E03C91" w:rsidRPr="003C69C8">
        <w:rPr>
          <w:color w:val="0D0D0D" w:themeColor="text1" w:themeTint="F2"/>
        </w:rPr>
        <w:t>съёмные</w:t>
      </w:r>
      <w:r w:rsidR="003C69C8" w:rsidRPr="003C69C8">
        <w:rPr>
          <w:color w:val="0D0D0D" w:themeColor="text1" w:themeTint="F2"/>
        </w:rPr>
        <w:t xml:space="preserve"> стандартные ЭКГ кабель пациента, нет необходимости ремонтировать весь кардиограф.</w:t>
      </w:r>
    </w:p>
    <w:p w14:paraId="48F46A8D" w14:textId="5BF6997A" w:rsidR="003C69C8" w:rsidRPr="003C69C8" w:rsidRDefault="002B28CF" w:rsidP="003C69C8">
      <w:pPr>
        <w:jc w:val="both"/>
        <w:rPr>
          <w:color w:val="0D0D0D" w:themeColor="text1" w:themeTint="F2"/>
        </w:rPr>
      </w:pPr>
      <w:r w:rsidRPr="003C69C8">
        <w:rPr>
          <w:color w:val="0D0D0D" w:themeColor="text1" w:themeTint="F2"/>
        </w:rPr>
        <w:t>10</w:t>
      </w:r>
      <w:r w:rsidRPr="002B28CF">
        <w:rPr>
          <w:color w:val="0D0D0D" w:themeColor="text1" w:themeTint="F2"/>
        </w:rPr>
        <w:t>.</w:t>
      </w:r>
      <w:r w:rsidRPr="003C69C8">
        <w:rPr>
          <w:color w:val="0D0D0D" w:themeColor="text1" w:themeTint="F2"/>
        </w:rPr>
        <w:t xml:space="preserve"> Любая</w:t>
      </w:r>
      <w:r w:rsidR="003C69C8" w:rsidRPr="003C69C8">
        <w:rPr>
          <w:color w:val="0D0D0D" w:themeColor="text1" w:themeTint="F2"/>
        </w:rPr>
        <w:t xml:space="preserve"> замена, ремонт </w:t>
      </w:r>
      <w:r w:rsidR="00E03C91" w:rsidRPr="003C69C8">
        <w:rPr>
          <w:color w:val="0D0D0D" w:themeColor="text1" w:themeTint="F2"/>
        </w:rPr>
        <w:t>идёт</w:t>
      </w:r>
      <w:r w:rsidR="003C69C8" w:rsidRPr="003C69C8">
        <w:rPr>
          <w:color w:val="0D0D0D" w:themeColor="text1" w:themeTint="F2"/>
        </w:rPr>
        <w:t xml:space="preserve"> бесплатно в течение 3 лет.</w:t>
      </w:r>
    </w:p>
    <w:p w14:paraId="63A86E86" w14:textId="07BF29C6" w:rsidR="003C69C8" w:rsidRPr="003C69C8" w:rsidRDefault="002B28CF" w:rsidP="003C69C8">
      <w:pPr>
        <w:jc w:val="both"/>
        <w:rPr>
          <w:color w:val="0D0D0D" w:themeColor="text1" w:themeTint="F2"/>
        </w:rPr>
      </w:pPr>
      <w:r w:rsidRPr="003C69C8">
        <w:rPr>
          <w:color w:val="0D0D0D" w:themeColor="text1" w:themeTint="F2"/>
        </w:rPr>
        <w:t>11</w:t>
      </w:r>
      <w:r w:rsidRPr="002B28CF">
        <w:rPr>
          <w:color w:val="0D0D0D" w:themeColor="text1" w:themeTint="F2"/>
        </w:rPr>
        <w:t>.</w:t>
      </w:r>
      <w:r w:rsidRPr="003C69C8">
        <w:rPr>
          <w:color w:val="0D0D0D" w:themeColor="text1" w:themeTint="F2"/>
        </w:rPr>
        <w:t xml:space="preserve"> Пациент</w:t>
      </w:r>
      <w:r w:rsidR="003C69C8" w:rsidRPr="003C69C8">
        <w:rPr>
          <w:color w:val="0D0D0D" w:themeColor="text1" w:themeTint="F2"/>
        </w:rPr>
        <w:t xml:space="preserve"> сам может записать ЭКГ и отправить лечащему врачу.</w:t>
      </w:r>
    </w:p>
    <w:p w14:paraId="4FA4F993" w14:textId="021ACDE0" w:rsidR="003C69C8" w:rsidRPr="003C69C8" w:rsidRDefault="003C69C8" w:rsidP="003C69C8">
      <w:pPr>
        <w:jc w:val="both"/>
        <w:rPr>
          <w:color w:val="0D0D0D" w:themeColor="text1" w:themeTint="F2"/>
        </w:rPr>
      </w:pPr>
      <w:r w:rsidRPr="003C69C8">
        <w:rPr>
          <w:color w:val="0D0D0D" w:themeColor="text1" w:themeTint="F2"/>
        </w:rPr>
        <w:t>12</w:t>
      </w:r>
      <w:r w:rsidR="002B28CF" w:rsidRPr="002B28CF">
        <w:rPr>
          <w:color w:val="0D0D0D" w:themeColor="text1" w:themeTint="F2"/>
        </w:rPr>
        <w:t>.</w:t>
      </w:r>
      <w:r w:rsidRPr="003C69C8">
        <w:rPr>
          <w:color w:val="0D0D0D" w:themeColor="text1" w:themeTint="F2"/>
        </w:rPr>
        <w:t xml:space="preserve"> Мы </w:t>
      </w:r>
      <w:r w:rsidR="00E03C91" w:rsidRPr="003C69C8">
        <w:rPr>
          <w:color w:val="0D0D0D" w:themeColor="text1" w:themeTint="F2"/>
        </w:rPr>
        <w:t>даём</w:t>
      </w:r>
      <w:r w:rsidRPr="003C69C8">
        <w:rPr>
          <w:color w:val="0D0D0D" w:themeColor="text1" w:themeTint="F2"/>
        </w:rPr>
        <w:t xml:space="preserve"> бесплатные обновления ПО, </w:t>
      </w:r>
      <w:r w:rsidR="00E03C91" w:rsidRPr="003C69C8">
        <w:rPr>
          <w:color w:val="0D0D0D" w:themeColor="text1" w:themeTint="F2"/>
        </w:rPr>
        <w:t>ведём</w:t>
      </w:r>
      <w:r w:rsidRPr="003C69C8">
        <w:rPr>
          <w:color w:val="0D0D0D" w:themeColor="text1" w:themeTint="F2"/>
        </w:rPr>
        <w:t xml:space="preserve"> интеграцию с любыми МИС, Смарт Бридж,</w:t>
      </w:r>
      <w:r w:rsidR="00E03C91">
        <w:rPr>
          <w:color w:val="0D0D0D" w:themeColor="text1" w:themeTint="F2"/>
        </w:rPr>
        <w:t xml:space="preserve"> </w:t>
      </w:r>
      <w:r w:rsidRPr="003C69C8">
        <w:rPr>
          <w:color w:val="0D0D0D" w:themeColor="text1" w:themeTint="F2"/>
        </w:rPr>
        <w:t>ЕГОВ</w:t>
      </w:r>
      <w:r w:rsidR="00147722">
        <w:rPr>
          <w:color w:val="0D0D0D" w:themeColor="text1" w:themeTint="F2"/>
        </w:rPr>
        <w:t>.</w:t>
      </w:r>
    </w:p>
    <w:p w14:paraId="0E5E5E94" w14:textId="77777777" w:rsidR="00711152" w:rsidRPr="001D67CC" w:rsidRDefault="00711152" w:rsidP="00711152">
      <w:pPr>
        <w:pStyle w:val="a3"/>
        <w:jc w:val="right"/>
        <w:rPr>
          <w:b/>
          <w:bCs/>
        </w:rPr>
      </w:pPr>
    </w:p>
    <w:tbl>
      <w:tblPr>
        <w:tblW w:w="15595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"/>
        <w:gridCol w:w="610"/>
        <w:gridCol w:w="2130"/>
        <w:gridCol w:w="609"/>
        <w:gridCol w:w="2690"/>
        <w:gridCol w:w="50"/>
        <w:gridCol w:w="8473"/>
        <w:gridCol w:w="10"/>
        <w:gridCol w:w="40"/>
        <w:gridCol w:w="913"/>
        <w:gridCol w:w="39"/>
      </w:tblGrid>
      <w:tr w:rsidR="00711152" w:rsidRPr="001D67CC" w14:paraId="65229B38" w14:textId="77777777" w:rsidTr="00A1423A">
        <w:trPr>
          <w:trHeight w:val="411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55F1D32" w14:textId="77777777" w:rsidR="00711152" w:rsidRPr="001D67CC" w:rsidRDefault="00711152" w:rsidP="001C2E49">
            <w:pPr>
              <w:ind w:left="-108"/>
              <w:jc w:val="center"/>
              <w:rPr>
                <w:b/>
              </w:rPr>
            </w:pPr>
            <w:r w:rsidRPr="001D67CC">
              <w:rPr>
                <w:b/>
              </w:rPr>
              <w:t>№ п/п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CEFE14E" w14:textId="77777777" w:rsidR="00711152" w:rsidRPr="001D67CC" w:rsidRDefault="00711152" w:rsidP="001C2E49">
            <w:pPr>
              <w:tabs>
                <w:tab w:val="left" w:pos="450"/>
              </w:tabs>
              <w:jc w:val="center"/>
              <w:rPr>
                <w:b/>
              </w:rPr>
            </w:pPr>
            <w:r w:rsidRPr="001D67CC">
              <w:rPr>
                <w:b/>
              </w:rPr>
              <w:t>Критерии</w:t>
            </w:r>
          </w:p>
        </w:tc>
        <w:tc>
          <w:tcPr>
            <w:tcW w:w="122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9A33484" w14:textId="77777777" w:rsidR="00711152" w:rsidRPr="001D67CC" w:rsidRDefault="00711152" w:rsidP="001C2E49">
            <w:pPr>
              <w:tabs>
                <w:tab w:val="left" w:pos="450"/>
              </w:tabs>
              <w:jc w:val="center"/>
              <w:rPr>
                <w:b/>
              </w:rPr>
            </w:pPr>
            <w:r w:rsidRPr="001D67CC">
              <w:rPr>
                <w:b/>
              </w:rPr>
              <w:t>Описание</w:t>
            </w:r>
          </w:p>
        </w:tc>
      </w:tr>
      <w:tr w:rsidR="00DB47D0" w:rsidRPr="001D67CC" w14:paraId="23EBB1D5" w14:textId="77777777" w:rsidTr="00A1423A">
        <w:trPr>
          <w:trHeight w:val="472"/>
        </w:trPr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A96D" w14:textId="77777777" w:rsidR="00DB47D0" w:rsidRPr="001D67CC" w:rsidRDefault="00DB47D0" w:rsidP="001C2E49">
            <w:pPr>
              <w:tabs>
                <w:tab w:val="left" w:pos="450"/>
              </w:tabs>
              <w:jc w:val="center"/>
              <w:rPr>
                <w:b/>
              </w:rPr>
            </w:pPr>
            <w:r w:rsidRPr="001D67CC">
              <w:rPr>
                <w:b/>
              </w:rPr>
              <w:t>1</w:t>
            </w:r>
          </w:p>
        </w:tc>
        <w:tc>
          <w:tcPr>
            <w:tcW w:w="5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C4FE" w14:textId="77777777" w:rsidR="00DB47D0" w:rsidRPr="008B2179" w:rsidRDefault="00DB47D0" w:rsidP="0040770A">
            <w:pPr>
              <w:tabs>
                <w:tab w:val="left" w:pos="450"/>
              </w:tabs>
              <w:ind w:right="-108"/>
              <w:jc w:val="center"/>
              <w:rPr>
                <w:b/>
              </w:rPr>
            </w:pPr>
            <w:r w:rsidRPr="001D67CC">
              <w:rPr>
                <w:b/>
              </w:rPr>
              <w:t>Наименован</w:t>
            </w:r>
            <w:r>
              <w:rPr>
                <w:b/>
              </w:rPr>
              <w:t xml:space="preserve">ие медицинской техники                   (далее </w:t>
            </w:r>
            <w:r w:rsidRPr="001D67CC">
              <w:rPr>
                <w:b/>
              </w:rPr>
              <w:t>МТ)</w:t>
            </w:r>
            <w:r>
              <w:rPr>
                <w:b/>
              </w:rPr>
              <w:t xml:space="preserve">  </w:t>
            </w:r>
          </w:p>
        </w:tc>
        <w:tc>
          <w:tcPr>
            <w:tcW w:w="94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30AA2" w14:textId="77777777" w:rsidR="00DB47D0" w:rsidRPr="005B4ED0" w:rsidRDefault="00DB47D0" w:rsidP="001C2E49">
            <w:pPr>
              <w:widowControl w:val="0"/>
              <w:autoSpaceDE w:val="0"/>
              <w:autoSpaceDN w:val="0"/>
              <w:adjustRightInd w:val="0"/>
              <w:spacing w:before="30"/>
              <w:rPr>
                <w:b/>
                <w:lang w:val="kk-KZ"/>
              </w:rPr>
            </w:pPr>
            <w:r>
              <w:rPr>
                <w:b/>
              </w:rPr>
              <w:t xml:space="preserve">Телекардиограф </w:t>
            </w:r>
            <w:r>
              <w:rPr>
                <w:b/>
                <w:lang w:val="en-US"/>
              </w:rPr>
              <w:t>KZM-01</w:t>
            </w:r>
          </w:p>
        </w:tc>
      </w:tr>
      <w:tr w:rsidR="00DB47D0" w:rsidRPr="001D67CC" w14:paraId="7554B0F7" w14:textId="77777777" w:rsidTr="00A1423A">
        <w:trPr>
          <w:trHeight w:val="613"/>
        </w:trPr>
        <w:tc>
          <w:tcPr>
            <w:tcW w:w="64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120F13" w14:textId="77777777" w:rsidR="00711152" w:rsidRPr="001D67CC" w:rsidRDefault="00BF3E79" w:rsidP="001C2E4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D90572" w14:textId="77777777" w:rsidR="00711152" w:rsidRPr="001D67CC" w:rsidRDefault="00711152" w:rsidP="001C2E49">
            <w:pPr>
              <w:ind w:right="-108"/>
              <w:rPr>
                <w:b/>
              </w:rPr>
            </w:pPr>
            <w:r w:rsidRPr="001D67CC">
              <w:rPr>
                <w:b/>
              </w:rPr>
              <w:t>Требования к комплектации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D370" w14:textId="77777777" w:rsidR="00711152" w:rsidRPr="001D67CC" w:rsidRDefault="00711152" w:rsidP="001C2E49">
            <w:pPr>
              <w:jc w:val="center"/>
              <w:rPr>
                <w:i/>
              </w:rPr>
            </w:pPr>
            <w:r w:rsidRPr="001D67CC">
              <w:rPr>
                <w:i/>
              </w:rPr>
              <w:t>№</w:t>
            </w:r>
          </w:p>
          <w:p w14:paraId="42662E2E" w14:textId="77777777" w:rsidR="00711152" w:rsidRPr="001D67CC" w:rsidRDefault="00711152" w:rsidP="001C2E49">
            <w:pPr>
              <w:jc w:val="center"/>
              <w:rPr>
                <w:i/>
              </w:rPr>
            </w:pPr>
            <w:r w:rsidRPr="001D67CC">
              <w:rPr>
                <w:i/>
              </w:rPr>
              <w:t>п/п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60EB" w14:textId="77777777" w:rsidR="00D35F87" w:rsidRPr="00D35F87" w:rsidRDefault="00D35F87" w:rsidP="00D35F87">
            <w:pPr>
              <w:ind w:left="-97" w:right="-86"/>
              <w:jc w:val="center"/>
            </w:pPr>
            <w:r w:rsidRPr="00D35F87">
              <w:t>Наименование медицинских изделий</w:t>
            </w:r>
          </w:p>
          <w:p w14:paraId="40C0F8C7" w14:textId="77777777" w:rsidR="00D35F87" w:rsidRPr="00D35F87" w:rsidRDefault="00D35F87" w:rsidP="00D35F87">
            <w:pPr>
              <w:ind w:left="-97" w:right="-86"/>
              <w:jc w:val="center"/>
            </w:pPr>
            <w:r>
              <w:t>Т С О (</w:t>
            </w:r>
            <w:r w:rsidRPr="00D35F87">
              <w:t>д а л е е – М И )</w:t>
            </w:r>
          </w:p>
          <w:p w14:paraId="4614C93A" w14:textId="77777777" w:rsidR="00D35F87" w:rsidRPr="00D35F87" w:rsidRDefault="00D35F87" w:rsidP="00D35F87">
            <w:pPr>
              <w:ind w:left="-97" w:right="-86"/>
              <w:jc w:val="center"/>
            </w:pPr>
            <w:r w:rsidRPr="00D35F87">
              <w:t>(в соответствии с государственным</w:t>
            </w:r>
          </w:p>
          <w:p w14:paraId="2678953B" w14:textId="77777777" w:rsidR="00D35F87" w:rsidRPr="00D35F87" w:rsidRDefault="00D35F87" w:rsidP="00D35F87">
            <w:pPr>
              <w:ind w:left="-97" w:right="-86"/>
              <w:jc w:val="center"/>
            </w:pPr>
            <w:r w:rsidRPr="00D35F87">
              <w:t>реестром МИ с указанием модели,</w:t>
            </w:r>
          </w:p>
          <w:p w14:paraId="7B01C622" w14:textId="77777777" w:rsidR="00711152" w:rsidRPr="001D67CC" w:rsidRDefault="00D35F87" w:rsidP="00D35F87">
            <w:pPr>
              <w:ind w:left="-97" w:right="-86"/>
              <w:jc w:val="center"/>
              <w:rPr>
                <w:i/>
              </w:rPr>
            </w:pPr>
            <w:r w:rsidRPr="00D35F87">
              <w:t>наименования производителя, страны)</w:t>
            </w:r>
            <w:r w:rsidRPr="00D35F87">
              <w:rPr>
                <w:i/>
              </w:rPr>
              <w:t xml:space="preserve"> </w:t>
            </w:r>
          </w:p>
        </w:tc>
        <w:tc>
          <w:tcPr>
            <w:tcW w:w="8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EE0E" w14:textId="77777777" w:rsidR="007E0E97" w:rsidRPr="007E0E97" w:rsidRDefault="007E0E97" w:rsidP="007E0E97">
            <w:pPr>
              <w:ind w:left="-97" w:right="-86"/>
              <w:jc w:val="center"/>
              <w:rPr>
                <w:i/>
              </w:rPr>
            </w:pPr>
            <w:r>
              <w:rPr>
                <w:i/>
              </w:rPr>
              <w:t xml:space="preserve">Модель/марка, каталожный номер, </w:t>
            </w:r>
            <w:r w:rsidRPr="007E0E97">
              <w:rPr>
                <w:i/>
              </w:rPr>
              <w:t>краткая техническая</w:t>
            </w:r>
          </w:p>
          <w:p w14:paraId="3A2B518C" w14:textId="77777777" w:rsidR="00711152" w:rsidRPr="001D67CC" w:rsidRDefault="007E0E97" w:rsidP="007E0E97">
            <w:pPr>
              <w:ind w:left="-97" w:right="-86"/>
              <w:jc w:val="center"/>
              <w:rPr>
                <w:i/>
              </w:rPr>
            </w:pPr>
            <w:r>
              <w:rPr>
                <w:i/>
              </w:rPr>
              <w:t>Характеристика комплектующего к МТ</w:t>
            </w:r>
          </w:p>
        </w:tc>
        <w:tc>
          <w:tcPr>
            <w:tcW w:w="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461F" w14:textId="77777777" w:rsidR="00711152" w:rsidRPr="001D67CC" w:rsidRDefault="00711152" w:rsidP="001C2E49">
            <w:pPr>
              <w:ind w:left="-97" w:right="-86"/>
              <w:jc w:val="center"/>
              <w:rPr>
                <w:i/>
              </w:rPr>
            </w:pPr>
            <w:r w:rsidRPr="001D67CC">
              <w:rPr>
                <w:i/>
              </w:rPr>
              <w:t>Требуемое количество</w:t>
            </w:r>
          </w:p>
          <w:p w14:paraId="1262DA12" w14:textId="77777777" w:rsidR="00711152" w:rsidRPr="001D67CC" w:rsidRDefault="00711152" w:rsidP="001C2E49">
            <w:pPr>
              <w:ind w:left="-97" w:right="-86"/>
              <w:jc w:val="center"/>
              <w:rPr>
                <w:i/>
              </w:rPr>
            </w:pPr>
            <w:r w:rsidRPr="001D67CC">
              <w:rPr>
                <w:i/>
              </w:rPr>
              <w:t>(с указанием единицы измерения)</w:t>
            </w:r>
          </w:p>
        </w:tc>
      </w:tr>
      <w:tr w:rsidR="00711152" w:rsidRPr="001D67CC" w14:paraId="638C95BA" w14:textId="77777777" w:rsidTr="00A1423A">
        <w:trPr>
          <w:trHeight w:val="142"/>
        </w:trPr>
        <w:tc>
          <w:tcPr>
            <w:tcW w:w="6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15D80F" w14:textId="77777777" w:rsidR="00711152" w:rsidRPr="001D67CC" w:rsidRDefault="00711152" w:rsidP="001C2E49">
            <w:pPr>
              <w:jc w:val="center"/>
              <w:rPr>
                <w:b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0E99AE" w14:textId="77777777" w:rsidR="00711152" w:rsidRPr="001D67CC" w:rsidRDefault="00711152" w:rsidP="001C2E49">
            <w:pPr>
              <w:ind w:right="-108"/>
              <w:rPr>
                <w:b/>
              </w:rPr>
            </w:pPr>
          </w:p>
        </w:tc>
        <w:tc>
          <w:tcPr>
            <w:tcW w:w="12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8711" w14:textId="77777777" w:rsidR="00711152" w:rsidRPr="001D67CC" w:rsidRDefault="00711152" w:rsidP="001C2E49">
            <w:pPr>
              <w:rPr>
                <w:i/>
              </w:rPr>
            </w:pPr>
            <w:r w:rsidRPr="001D67CC">
              <w:rPr>
                <w:i/>
              </w:rPr>
              <w:t>Основные комплектующие</w:t>
            </w:r>
          </w:p>
        </w:tc>
      </w:tr>
      <w:tr w:rsidR="00DB47D0" w:rsidRPr="00E03C91" w14:paraId="5F672F6B" w14:textId="77777777" w:rsidTr="00A1423A">
        <w:trPr>
          <w:trHeight w:val="418"/>
        </w:trPr>
        <w:tc>
          <w:tcPr>
            <w:tcW w:w="6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58F8D5" w14:textId="77777777" w:rsidR="00711152" w:rsidRPr="00E03C91" w:rsidRDefault="00711152" w:rsidP="001C2E49">
            <w:pPr>
              <w:jc w:val="center"/>
              <w:rPr>
                <w:b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4ECB50" w14:textId="77777777" w:rsidR="00711152" w:rsidRPr="00E03C91" w:rsidRDefault="00711152" w:rsidP="001C2E49">
            <w:pPr>
              <w:ind w:right="-108"/>
              <w:rPr>
                <w:b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A7DED" w14:textId="77777777" w:rsidR="00711152" w:rsidRPr="00E03C91" w:rsidRDefault="004D5BDF" w:rsidP="001C2E49">
            <w:pPr>
              <w:jc w:val="center"/>
            </w:pPr>
            <w:r w:rsidRPr="00E03C91">
              <w:t>1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B9FA" w14:textId="5B062B6F" w:rsidR="00711152" w:rsidRPr="00E03C91" w:rsidRDefault="00427003" w:rsidP="00A35304">
            <w:r w:rsidRPr="00E03C91">
              <w:rPr>
                <w:rFonts w:eastAsia="Calibri"/>
                <w:lang w:eastAsia="en-US"/>
              </w:rPr>
              <w:t xml:space="preserve">12-канальный электрокардиограф с интернет телеметрией </w:t>
            </w:r>
          </w:p>
        </w:tc>
        <w:tc>
          <w:tcPr>
            <w:tcW w:w="8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4626" w14:textId="77777777" w:rsidR="001B0B17" w:rsidRPr="00E03C91" w:rsidRDefault="001B0B17" w:rsidP="001B0B17">
            <w:pPr>
              <w:jc w:val="both"/>
              <w:rPr>
                <w:rFonts w:eastAsia="Calibri"/>
                <w:lang w:eastAsia="en-US"/>
              </w:rPr>
            </w:pPr>
            <w:r w:rsidRPr="00E03C91">
              <w:rPr>
                <w:rFonts w:eastAsia="Calibri"/>
                <w:lang w:eastAsia="en-US"/>
              </w:rPr>
              <w:t xml:space="preserve">    Предназначен для синхронной регистрации  электрокардиограммы (ЭКГ) пациента в 12-ти общепринятых отведениях (I, II, и III - стандартные, aVR, aVL и aVF - усиленные по Гольдбергеру,  с V1 по V6 - грудные по Вильсону). </w:t>
            </w:r>
          </w:p>
          <w:p w14:paraId="62A81A0C" w14:textId="16DEA986" w:rsidR="00427003" w:rsidRPr="00E03C91" w:rsidRDefault="001B0B17" w:rsidP="00427003">
            <w:pPr>
              <w:jc w:val="both"/>
              <w:rPr>
                <w:rFonts w:eastAsia="Calibri"/>
                <w:b/>
                <w:lang w:eastAsia="en-US"/>
              </w:rPr>
            </w:pPr>
            <w:r w:rsidRPr="00E03C91">
              <w:rPr>
                <w:rFonts w:eastAsia="Calibri"/>
                <w:lang w:eastAsia="en-US"/>
              </w:rPr>
              <w:t xml:space="preserve">   </w:t>
            </w:r>
            <w:r w:rsidR="00427003" w:rsidRPr="00E03C91">
              <w:rPr>
                <w:rFonts w:eastAsia="Calibri"/>
                <w:lang w:eastAsia="en-US"/>
              </w:rPr>
              <w:t xml:space="preserve"> Функцию телеметрии ЭКГ обеспечивает программное обеспечение «</w:t>
            </w:r>
            <w:r w:rsidR="00427003" w:rsidRPr="00E03C91">
              <w:rPr>
                <w:rFonts w:eastAsia="Calibri"/>
                <w:lang w:val="en-US" w:eastAsia="en-US"/>
              </w:rPr>
              <w:t>Sapa</w:t>
            </w:r>
            <w:r w:rsidR="00427003" w:rsidRPr="00E03C91">
              <w:rPr>
                <w:rFonts w:eastAsia="Calibri"/>
                <w:lang w:eastAsia="en-US"/>
              </w:rPr>
              <w:t xml:space="preserve"> </w:t>
            </w:r>
            <w:r w:rsidR="00427003" w:rsidRPr="00E03C91">
              <w:rPr>
                <w:rFonts w:eastAsia="Calibri"/>
                <w:lang w:val="en-US" w:eastAsia="en-US"/>
              </w:rPr>
              <w:t>TeleMed</w:t>
            </w:r>
            <w:r w:rsidR="00427003" w:rsidRPr="00E03C91">
              <w:rPr>
                <w:rFonts w:eastAsia="Calibri"/>
                <w:lang w:eastAsia="en-US"/>
              </w:rPr>
              <w:t>»</w:t>
            </w:r>
            <w:r w:rsidR="00427003" w:rsidRPr="00E03C91">
              <w:rPr>
                <w:rFonts w:eastAsia="Calibri"/>
                <w:b/>
                <w:lang w:eastAsia="en-US"/>
              </w:rPr>
              <w:t xml:space="preserve">. Универсальность телекардиографа обеспечивает и передача ЭКГ-данных двумя способами: беспроводным – по </w:t>
            </w:r>
            <w:r w:rsidR="00427003" w:rsidRPr="00E03C91">
              <w:rPr>
                <w:rFonts w:eastAsia="Calibri"/>
                <w:b/>
                <w:lang w:val="en-US" w:eastAsia="en-US"/>
              </w:rPr>
              <w:t>Bluetooth</w:t>
            </w:r>
            <w:r w:rsidR="00427003" w:rsidRPr="00E03C91">
              <w:rPr>
                <w:rFonts w:eastAsia="Calibri"/>
                <w:b/>
                <w:lang w:eastAsia="en-US"/>
              </w:rPr>
              <w:t xml:space="preserve"> и </w:t>
            </w:r>
            <w:r w:rsidR="00427003" w:rsidRPr="00E03C91">
              <w:rPr>
                <w:rFonts w:eastAsia="Calibri"/>
                <w:b/>
                <w:lang w:val="en-US" w:eastAsia="en-US"/>
              </w:rPr>
              <w:t>USB</w:t>
            </w:r>
            <w:r w:rsidR="00427003" w:rsidRPr="00E03C91">
              <w:rPr>
                <w:rFonts w:eastAsia="Calibri"/>
                <w:b/>
                <w:lang w:eastAsia="en-US"/>
              </w:rPr>
              <w:t xml:space="preserve">-кабелю. </w:t>
            </w:r>
          </w:p>
          <w:p w14:paraId="545C4268" w14:textId="56BECF2F" w:rsidR="001B0B17" w:rsidRPr="00E03C91" w:rsidRDefault="001B0B17" w:rsidP="001B0B17">
            <w:pPr>
              <w:ind w:left="34" w:hanging="1"/>
              <w:jc w:val="both"/>
              <w:rPr>
                <w:rFonts w:eastAsia="Calibri"/>
                <w:lang w:eastAsia="en-US"/>
              </w:rPr>
            </w:pPr>
            <w:r w:rsidRPr="00E03C91">
              <w:rPr>
                <w:rFonts w:eastAsia="Calibri"/>
                <w:lang w:eastAsia="en-US"/>
              </w:rPr>
              <w:t xml:space="preserve">    Интеграция с КМИС «ДамуМед» обеспечивает автоматическое попадание Направления на ЭКГ с КМИС «ДамуМед» в программу телеметрии «</w:t>
            </w:r>
            <w:r w:rsidRPr="00E03C91">
              <w:rPr>
                <w:rFonts w:eastAsia="Calibri"/>
                <w:lang w:val="en-US" w:eastAsia="en-US"/>
              </w:rPr>
              <w:t>Sapa</w:t>
            </w:r>
            <w:r w:rsidRPr="00E03C91">
              <w:rPr>
                <w:rFonts w:eastAsia="Calibri"/>
                <w:lang w:eastAsia="en-US"/>
              </w:rPr>
              <w:t xml:space="preserve"> </w:t>
            </w:r>
            <w:r w:rsidRPr="00E03C91">
              <w:rPr>
                <w:rFonts w:eastAsia="Calibri"/>
                <w:lang w:val="en-US" w:eastAsia="en-US"/>
              </w:rPr>
              <w:t>TeleMed</w:t>
            </w:r>
            <w:r w:rsidRPr="00E03C91">
              <w:rPr>
                <w:rFonts w:eastAsia="Calibri"/>
                <w:lang w:eastAsia="en-US"/>
              </w:rPr>
              <w:t xml:space="preserve">». ЭКГ с Заключением врача автоматически попадает в Электронный паспорт здоровья с графиком, цифрами. Печатать ЭКГ на любом принтере на бумаге А4. Три режима записи ЭКГ: 10 , 20  и 60 сек в режиме реал-тайм. Телекардиограф </w:t>
            </w:r>
            <w:r w:rsidRPr="00E03C91">
              <w:rPr>
                <w:rFonts w:eastAsia="Calibri"/>
                <w:b/>
                <w:lang w:eastAsia="en-US"/>
              </w:rPr>
              <w:t>работает с программным обеспечением как по интернету, так и в локальном режиме без интернета, регистрируя любое количество ЭКГ с моментальной автодиагностикой, с подсчетом всех параметров ЭКГ</w:t>
            </w:r>
            <w:r w:rsidRPr="00E03C91">
              <w:rPr>
                <w:rFonts w:eastAsia="Calibri"/>
                <w:lang w:eastAsia="en-US"/>
              </w:rPr>
              <w:t>.</w:t>
            </w:r>
          </w:p>
          <w:p w14:paraId="2CE1F21A" w14:textId="43D9EF80" w:rsidR="00607BFD" w:rsidRPr="00E03C91" w:rsidRDefault="00607BFD" w:rsidP="00F21472">
            <w:pPr>
              <w:widowControl w:val="0"/>
              <w:tabs>
                <w:tab w:val="left" w:pos="142"/>
              </w:tabs>
              <w:spacing w:before="20"/>
              <w:ind w:left="34"/>
              <w:jc w:val="both"/>
            </w:pPr>
            <w:r w:rsidRPr="00E03C91">
              <w:rPr>
                <w:rFonts w:eastAsia="Calibri"/>
                <w:lang w:eastAsia="en-US"/>
              </w:rPr>
              <w:t>Индикация нарушения контактов электродов</w:t>
            </w:r>
            <w:r w:rsidR="006D5E67" w:rsidRPr="00E03C91">
              <w:rPr>
                <w:rFonts w:eastAsia="Calibri"/>
                <w:lang w:eastAsia="en-US"/>
              </w:rPr>
              <w:t xml:space="preserve"> </w:t>
            </w:r>
            <w:r w:rsidR="006D5E67" w:rsidRPr="00E03C91">
              <w:rPr>
                <w:rFonts w:eastAsia="Calibri"/>
                <w:lang w:val="en-US" w:eastAsia="en-US"/>
              </w:rPr>
              <w:t>c</w:t>
            </w:r>
            <w:r w:rsidR="006D5E67" w:rsidRPr="00E03C91">
              <w:rPr>
                <w:rFonts w:eastAsia="Calibri"/>
                <w:lang w:eastAsia="en-US"/>
              </w:rPr>
              <w:t xml:space="preserve"> </w:t>
            </w:r>
            <w:r w:rsidR="006D5E67" w:rsidRPr="00E03C91">
              <w:rPr>
                <w:rFonts w:eastAsia="Calibri"/>
                <w:lang w:val="kk-KZ" w:eastAsia="en-US"/>
              </w:rPr>
              <w:t>кожей</w:t>
            </w:r>
            <w:r w:rsidRPr="00E03C91">
              <w:rPr>
                <w:rFonts w:eastAsia="Calibri"/>
                <w:lang w:eastAsia="en-US"/>
              </w:rPr>
              <w:t>.</w:t>
            </w:r>
            <w:r w:rsidR="00DD095C" w:rsidRPr="00E03C91">
              <w:t xml:space="preserve"> </w:t>
            </w:r>
          </w:p>
          <w:p w14:paraId="6A0A2A60" w14:textId="365D1E99" w:rsidR="00AC6F08" w:rsidRPr="00E03C91" w:rsidRDefault="001B0B17" w:rsidP="008A6D44">
            <w:pPr>
              <w:ind w:left="34" w:hanging="1"/>
            </w:pPr>
            <w:r w:rsidRPr="00E03C91">
              <w:t>Автодиагностику</w:t>
            </w:r>
            <w:r w:rsidR="00AC6F08" w:rsidRPr="00E03C91">
              <w:t xml:space="preserve"> можно ра</w:t>
            </w:r>
            <w:r w:rsidR="000E1A7F" w:rsidRPr="00E03C91">
              <w:t>ссматривать как пре</w:t>
            </w:r>
            <w:r w:rsidR="00080880" w:rsidRPr="00E03C91">
              <w:t xml:space="preserve">дварительное и нельзя сохранить. </w:t>
            </w:r>
            <w:r w:rsidR="00AC6F08" w:rsidRPr="00E03C91">
              <w:rPr>
                <w:b/>
              </w:rPr>
              <w:t xml:space="preserve">Право </w:t>
            </w:r>
            <w:r w:rsidR="00C42CED" w:rsidRPr="00E03C91">
              <w:rPr>
                <w:b/>
              </w:rPr>
              <w:t xml:space="preserve">составления и </w:t>
            </w:r>
            <w:r w:rsidR="00AC6F08" w:rsidRPr="00E03C91">
              <w:rPr>
                <w:b/>
              </w:rPr>
              <w:t>сохранения</w:t>
            </w:r>
            <w:r w:rsidR="00970276" w:rsidRPr="00E03C91">
              <w:rPr>
                <w:b/>
              </w:rPr>
              <w:t xml:space="preserve"> з</w:t>
            </w:r>
            <w:r w:rsidR="00AC6F08" w:rsidRPr="00E03C91">
              <w:rPr>
                <w:b/>
              </w:rPr>
              <w:t>аключения ЭКГ</w:t>
            </w:r>
            <w:r w:rsidR="00AC6F08" w:rsidRPr="00E03C91">
              <w:t xml:space="preserve"> </w:t>
            </w:r>
            <w:r w:rsidR="00970276" w:rsidRPr="00E03C91">
              <w:t xml:space="preserve">предоставлено </w:t>
            </w:r>
            <w:r w:rsidR="00080880" w:rsidRPr="00E03C91">
              <w:t xml:space="preserve">только </w:t>
            </w:r>
            <w:r w:rsidR="00970276" w:rsidRPr="00E03C91">
              <w:t xml:space="preserve">авторизованному в системе сертифицированному врачу с указанием его ФИО. </w:t>
            </w:r>
          </w:p>
          <w:p w14:paraId="7EB88386" w14:textId="5E13C5ED" w:rsidR="00DD095C" w:rsidRPr="00E03C91" w:rsidRDefault="00DD095C" w:rsidP="00DD095C">
            <w:pPr>
              <w:jc w:val="both"/>
            </w:pPr>
            <w:r w:rsidRPr="00E03C91">
              <w:t>Может быть записано и сохранено неограниченное количество ЭКГ. «Облачный» сервер размещён на платформе АО «Казактелеком».</w:t>
            </w:r>
          </w:p>
          <w:p w14:paraId="23089AF7" w14:textId="37929F6A" w:rsidR="00970276" w:rsidRPr="00E03C91" w:rsidRDefault="00DD095C" w:rsidP="00DD095C">
            <w:pPr>
              <w:jc w:val="both"/>
            </w:pPr>
            <w:r w:rsidRPr="00E03C91">
              <w:t xml:space="preserve"> </w:t>
            </w:r>
            <w:r w:rsidR="000E1A7F" w:rsidRPr="00E03C91">
              <w:rPr>
                <w:b/>
              </w:rPr>
              <w:t xml:space="preserve">В </w:t>
            </w:r>
            <w:r w:rsidR="00970276" w:rsidRPr="00E03C91">
              <w:rPr>
                <w:b/>
              </w:rPr>
              <w:t>целях обеспечения прав пациента и конфиденциальности личной медицинской информации пациента</w:t>
            </w:r>
            <w:r w:rsidR="00970276" w:rsidRPr="00E03C91">
              <w:t xml:space="preserve"> </w:t>
            </w:r>
            <w:r w:rsidR="00C42CED" w:rsidRPr="00E03C91">
              <w:t>в телекардиографе</w:t>
            </w:r>
            <w:r w:rsidR="00970276" w:rsidRPr="00E03C91">
              <w:t xml:space="preserve"> обеспечено:</w:t>
            </w:r>
          </w:p>
          <w:p w14:paraId="1C2DB366" w14:textId="77777777" w:rsidR="00970276" w:rsidRPr="00E03C91" w:rsidRDefault="008214EB" w:rsidP="008214EB">
            <w:pPr>
              <w:pStyle w:val="a7"/>
              <w:ind w:left="34"/>
            </w:pPr>
            <w:r w:rsidRPr="00E03C91">
              <w:t>1.</w:t>
            </w:r>
            <w:r w:rsidR="00246EE3" w:rsidRPr="00E03C91">
              <w:t>С</w:t>
            </w:r>
            <w:r w:rsidR="008A6FA0" w:rsidRPr="00E03C91">
              <w:t>облюдение</w:t>
            </w:r>
            <w:r w:rsidR="00246EE3" w:rsidRPr="00E03C91">
              <w:t xml:space="preserve"> требования информационной безопасности </w:t>
            </w:r>
            <w:r w:rsidR="00504C69" w:rsidRPr="00E03C91">
              <w:t xml:space="preserve">подтверждено </w:t>
            </w:r>
            <w:r w:rsidRPr="00E03C91">
              <w:t>сертификатом аккредитации</w:t>
            </w:r>
            <w:r w:rsidR="00504C69" w:rsidRPr="00E03C91">
              <w:t xml:space="preserve"> ГТС на ИБ.</w:t>
            </w:r>
          </w:p>
          <w:p w14:paraId="20481657" w14:textId="77777777" w:rsidR="00246EE3" w:rsidRPr="00E03C91" w:rsidRDefault="008214EB" w:rsidP="008A6D44">
            <w:pPr>
              <w:ind w:left="34" w:hanging="1"/>
            </w:pPr>
            <w:r w:rsidRPr="00E03C91">
              <w:t>2.</w:t>
            </w:r>
            <w:r w:rsidR="00246EE3" w:rsidRPr="00E03C91">
              <w:t xml:space="preserve">ЭКГ, записанные на телекардиограф, сохраненные в электронном варианте, </w:t>
            </w:r>
            <w:r w:rsidR="008A6FA0" w:rsidRPr="00E03C91">
              <w:t>не могу</w:t>
            </w:r>
            <w:r w:rsidRPr="00E03C91">
              <w:t>т быть удалены, скорректированы, с целью защиты прав пациента</w:t>
            </w:r>
            <w:r w:rsidR="00080880" w:rsidRPr="00E03C91">
              <w:t xml:space="preserve"> </w:t>
            </w:r>
          </w:p>
          <w:p w14:paraId="088DC99F" w14:textId="77777777" w:rsidR="00F9245E" w:rsidRPr="00E03C91" w:rsidRDefault="00C241A4" w:rsidP="008A6D44">
            <w:pPr>
              <w:ind w:left="34" w:hanging="1"/>
            </w:pPr>
            <w:r w:rsidRPr="00E03C91">
              <w:rPr>
                <w:b/>
              </w:rPr>
              <w:t>Технические характеристики:</w:t>
            </w:r>
            <w:r w:rsidR="00F9245E" w:rsidRPr="00E03C91">
              <w:t xml:space="preserve"> </w:t>
            </w:r>
          </w:p>
          <w:p w14:paraId="427C8D36" w14:textId="77777777" w:rsidR="00300078" w:rsidRPr="00E03C91" w:rsidRDefault="00300078" w:rsidP="00300078">
            <w:r w:rsidRPr="00E03C91">
              <w:t>Технические характеристики устройства:</w:t>
            </w:r>
          </w:p>
          <w:p w14:paraId="3F423027" w14:textId="77777777" w:rsidR="00300078" w:rsidRPr="00E03C91" w:rsidRDefault="00300078" w:rsidP="00300078">
            <w:pPr>
              <w:numPr>
                <w:ilvl w:val="0"/>
                <w:numId w:val="4"/>
              </w:numPr>
              <w:jc w:val="both"/>
              <w:rPr>
                <w:rFonts w:eastAsiaTheme="minorHAnsi"/>
                <w:lang w:eastAsia="en-US"/>
              </w:rPr>
            </w:pPr>
            <w:r w:rsidRPr="00E03C91">
              <w:rPr>
                <w:rFonts w:eastAsiaTheme="minorHAnsi"/>
                <w:lang w:eastAsia="en-US"/>
              </w:rPr>
              <w:t xml:space="preserve">Частота дискретизации входного непрерывного сигнала – 500 Гц; </w:t>
            </w:r>
          </w:p>
          <w:p w14:paraId="693E1258" w14:textId="77777777" w:rsidR="00300078" w:rsidRPr="00E03C91" w:rsidRDefault="00300078" w:rsidP="00300078">
            <w:pPr>
              <w:numPr>
                <w:ilvl w:val="0"/>
                <w:numId w:val="4"/>
              </w:numPr>
              <w:jc w:val="both"/>
              <w:rPr>
                <w:rFonts w:eastAsiaTheme="minorHAnsi"/>
                <w:lang w:eastAsia="en-US"/>
              </w:rPr>
            </w:pPr>
            <w:r w:rsidRPr="00E03C91">
              <w:rPr>
                <w:rFonts w:eastAsiaTheme="minorHAnsi"/>
                <w:lang w:eastAsia="en-US"/>
              </w:rPr>
              <w:t xml:space="preserve">Число разрядов аналого-цифрового преобразователя – 24; </w:t>
            </w:r>
          </w:p>
          <w:p w14:paraId="0D52B36E" w14:textId="77777777" w:rsidR="00300078" w:rsidRPr="00E03C91" w:rsidRDefault="00300078" w:rsidP="00300078">
            <w:pPr>
              <w:numPr>
                <w:ilvl w:val="0"/>
                <w:numId w:val="4"/>
              </w:numPr>
              <w:jc w:val="both"/>
              <w:rPr>
                <w:rFonts w:eastAsiaTheme="minorHAnsi"/>
                <w:lang w:eastAsia="en-US"/>
              </w:rPr>
            </w:pPr>
            <w:r w:rsidRPr="00E03C91">
              <w:rPr>
                <w:rFonts w:eastAsiaTheme="minorHAnsi"/>
                <w:lang w:eastAsia="en-US"/>
              </w:rPr>
              <w:t xml:space="preserve">Полное входное сопротивление на частоте 10 Гц – не менее 500 МОм; </w:t>
            </w:r>
          </w:p>
          <w:p w14:paraId="38BA474C" w14:textId="77777777" w:rsidR="00300078" w:rsidRPr="00E03C91" w:rsidRDefault="00300078" w:rsidP="00300078">
            <w:pPr>
              <w:numPr>
                <w:ilvl w:val="0"/>
                <w:numId w:val="4"/>
              </w:numPr>
              <w:jc w:val="both"/>
              <w:rPr>
                <w:rFonts w:eastAsiaTheme="minorHAnsi"/>
                <w:lang w:eastAsia="en-US"/>
              </w:rPr>
            </w:pPr>
            <w:r w:rsidRPr="00E03C91">
              <w:rPr>
                <w:rFonts w:eastAsiaTheme="minorHAnsi"/>
                <w:lang w:eastAsia="en-US"/>
              </w:rPr>
              <w:t xml:space="preserve">Коэффициент ослабления синфазных сигналов – не менее 200000; </w:t>
            </w:r>
          </w:p>
          <w:p w14:paraId="5D4DFB42" w14:textId="77777777" w:rsidR="00300078" w:rsidRPr="00E03C91" w:rsidRDefault="00300078" w:rsidP="00300078">
            <w:pPr>
              <w:numPr>
                <w:ilvl w:val="0"/>
                <w:numId w:val="4"/>
              </w:numPr>
              <w:jc w:val="both"/>
              <w:rPr>
                <w:rFonts w:eastAsiaTheme="minorHAnsi"/>
                <w:lang w:eastAsia="en-US"/>
              </w:rPr>
            </w:pPr>
            <w:r w:rsidRPr="00E03C91">
              <w:rPr>
                <w:rFonts w:eastAsiaTheme="minorHAnsi"/>
                <w:lang w:eastAsia="en-US"/>
              </w:rPr>
              <w:t xml:space="preserve">Уровень внутренних шумов, приведенных ко входу – не более 1 мкВ; </w:t>
            </w:r>
          </w:p>
          <w:p w14:paraId="13AD0C37" w14:textId="77777777" w:rsidR="00300078" w:rsidRPr="00E03C91" w:rsidRDefault="00300078" w:rsidP="00300078">
            <w:pPr>
              <w:numPr>
                <w:ilvl w:val="0"/>
                <w:numId w:val="4"/>
              </w:numPr>
              <w:jc w:val="both"/>
              <w:rPr>
                <w:rFonts w:eastAsiaTheme="minorHAnsi"/>
                <w:lang w:eastAsia="en-US"/>
              </w:rPr>
            </w:pPr>
            <w:r w:rsidRPr="00E03C91">
              <w:rPr>
                <w:rFonts w:eastAsiaTheme="minorHAnsi"/>
                <w:lang w:eastAsia="en-US"/>
              </w:rPr>
              <w:lastRenderedPageBreak/>
              <w:t xml:space="preserve">Разрешающая способность (цена младшего разряда) - 0,1 мкВ </w:t>
            </w:r>
          </w:p>
          <w:p w14:paraId="70BA4968" w14:textId="77777777" w:rsidR="00300078" w:rsidRPr="00E03C91" w:rsidRDefault="00300078" w:rsidP="00300078">
            <w:pPr>
              <w:numPr>
                <w:ilvl w:val="0"/>
                <w:numId w:val="4"/>
              </w:numPr>
              <w:jc w:val="both"/>
              <w:rPr>
                <w:rFonts w:eastAsiaTheme="minorHAnsi"/>
                <w:lang w:eastAsia="en-US"/>
              </w:rPr>
            </w:pPr>
            <w:r w:rsidRPr="00E03C91">
              <w:rPr>
                <w:rFonts w:eastAsiaTheme="minorHAnsi"/>
                <w:lang w:eastAsia="en-US"/>
              </w:rPr>
              <w:t xml:space="preserve">Диапазон входных сигналов - 0,001 – 50 мВ; </w:t>
            </w:r>
          </w:p>
          <w:p w14:paraId="359F1A29" w14:textId="77777777" w:rsidR="00300078" w:rsidRPr="00E03C91" w:rsidRDefault="00300078" w:rsidP="00300078">
            <w:pPr>
              <w:numPr>
                <w:ilvl w:val="0"/>
                <w:numId w:val="4"/>
              </w:numPr>
              <w:jc w:val="both"/>
              <w:rPr>
                <w:rFonts w:eastAsiaTheme="minorHAnsi"/>
                <w:lang w:eastAsia="en-US"/>
              </w:rPr>
            </w:pPr>
            <w:r w:rsidRPr="00E03C91">
              <w:rPr>
                <w:rFonts w:eastAsiaTheme="minorHAnsi"/>
                <w:lang w:eastAsia="en-US"/>
              </w:rPr>
              <w:t xml:space="preserve">Дрейф базовой линии не более 0,5мВ; </w:t>
            </w:r>
          </w:p>
          <w:p w14:paraId="33BB68A4" w14:textId="77777777" w:rsidR="00300078" w:rsidRPr="00E03C91" w:rsidRDefault="00300078" w:rsidP="00300078">
            <w:pPr>
              <w:numPr>
                <w:ilvl w:val="0"/>
                <w:numId w:val="4"/>
              </w:numPr>
              <w:jc w:val="both"/>
              <w:rPr>
                <w:rFonts w:eastAsiaTheme="minorHAnsi"/>
                <w:lang w:eastAsia="en-US"/>
              </w:rPr>
            </w:pPr>
            <w:r w:rsidRPr="00E03C91">
              <w:rPr>
                <w:rFonts w:eastAsiaTheme="minorHAnsi"/>
                <w:lang w:eastAsia="en-US"/>
              </w:rPr>
              <w:t xml:space="preserve">Постоянный ток в цепи пациента – не более 0,01 мкА; </w:t>
            </w:r>
          </w:p>
          <w:p w14:paraId="37AA3BF0" w14:textId="77777777" w:rsidR="00300078" w:rsidRPr="00E03C91" w:rsidRDefault="00300078" w:rsidP="00300078">
            <w:pPr>
              <w:numPr>
                <w:ilvl w:val="0"/>
                <w:numId w:val="4"/>
              </w:numPr>
              <w:jc w:val="both"/>
              <w:rPr>
                <w:rFonts w:eastAsiaTheme="minorHAnsi"/>
                <w:lang w:eastAsia="en-US"/>
              </w:rPr>
            </w:pPr>
            <w:r w:rsidRPr="00E03C91">
              <w:rPr>
                <w:rFonts w:eastAsiaTheme="minorHAnsi"/>
                <w:lang w:eastAsia="en-US"/>
              </w:rPr>
              <w:t xml:space="preserve">Максимальная синфазная постоянная составляющая до 0,3 В; </w:t>
            </w:r>
          </w:p>
          <w:p w14:paraId="18CA304B" w14:textId="77777777" w:rsidR="00300078" w:rsidRPr="00E03C91" w:rsidRDefault="00300078" w:rsidP="00300078">
            <w:pPr>
              <w:numPr>
                <w:ilvl w:val="0"/>
                <w:numId w:val="4"/>
              </w:numPr>
              <w:jc w:val="both"/>
              <w:rPr>
                <w:rFonts w:eastAsiaTheme="minorHAnsi"/>
                <w:lang w:eastAsia="en-US"/>
              </w:rPr>
            </w:pPr>
            <w:r w:rsidRPr="00E03C91">
              <w:rPr>
                <w:rFonts w:eastAsiaTheme="minorHAnsi"/>
                <w:lang w:eastAsia="en-US"/>
              </w:rPr>
              <w:t xml:space="preserve">Коэффициент взаимовлияния между каналами на частоте 50Гц – не более 0,01%; </w:t>
            </w:r>
          </w:p>
          <w:p w14:paraId="1FAB7960" w14:textId="77777777" w:rsidR="00300078" w:rsidRPr="00E03C91" w:rsidRDefault="00300078" w:rsidP="00300078">
            <w:pPr>
              <w:numPr>
                <w:ilvl w:val="0"/>
                <w:numId w:val="4"/>
              </w:numPr>
              <w:jc w:val="both"/>
              <w:rPr>
                <w:rFonts w:eastAsiaTheme="minorHAnsi"/>
                <w:lang w:eastAsia="en-US"/>
              </w:rPr>
            </w:pPr>
            <w:r w:rsidRPr="00E03C91">
              <w:rPr>
                <w:rFonts w:eastAsiaTheme="minorHAnsi"/>
                <w:lang w:eastAsia="en-US"/>
              </w:rPr>
              <w:t>Частотный диапазон 0...200 Гц;</w:t>
            </w:r>
          </w:p>
          <w:p w14:paraId="105C2055" w14:textId="77777777" w:rsidR="00300078" w:rsidRPr="00E03C91" w:rsidRDefault="00300078" w:rsidP="00300078">
            <w:pPr>
              <w:numPr>
                <w:ilvl w:val="0"/>
                <w:numId w:val="4"/>
              </w:numPr>
              <w:jc w:val="both"/>
              <w:rPr>
                <w:rFonts w:eastAsiaTheme="minorHAnsi"/>
                <w:lang w:eastAsia="en-US"/>
              </w:rPr>
            </w:pPr>
            <w:r w:rsidRPr="00E03C91">
              <w:rPr>
                <w:rFonts w:eastAsiaTheme="minorHAnsi"/>
                <w:lang w:eastAsia="en-US"/>
              </w:rPr>
              <w:t xml:space="preserve">Неравномерность амплитудно-частотной характеристики в диапазонах частот 0,1...100 Гц не более 1%; </w:t>
            </w:r>
          </w:p>
          <w:p w14:paraId="39512928" w14:textId="77777777" w:rsidR="00300078" w:rsidRPr="00E03C91" w:rsidRDefault="00300078" w:rsidP="00300078">
            <w:pPr>
              <w:numPr>
                <w:ilvl w:val="0"/>
                <w:numId w:val="4"/>
              </w:numPr>
              <w:jc w:val="both"/>
              <w:rPr>
                <w:rFonts w:eastAsiaTheme="minorHAnsi"/>
                <w:lang w:eastAsia="en-US"/>
              </w:rPr>
            </w:pPr>
            <w:r w:rsidRPr="00E03C91">
              <w:rPr>
                <w:rFonts w:eastAsiaTheme="minorHAnsi"/>
                <w:lang w:eastAsia="en-US"/>
              </w:rPr>
              <w:t xml:space="preserve">Связь с компьютером – по беспроводному каналу связи BLUETOOTH </w:t>
            </w:r>
            <w:r w:rsidRPr="00E03C91">
              <w:rPr>
                <w:rFonts w:eastAsiaTheme="minorHAnsi"/>
                <w:lang w:val="en-US" w:eastAsia="en-US"/>
              </w:rPr>
              <w:t>V</w:t>
            </w:r>
            <w:r w:rsidRPr="00E03C91">
              <w:rPr>
                <w:rFonts w:eastAsiaTheme="minorHAnsi"/>
                <w:lang w:eastAsia="en-US"/>
              </w:rPr>
              <w:t xml:space="preserve">4.2 </w:t>
            </w:r>
            <w:r w:rsidRPr="00E03C91">
              <w:rPr>
                <w:rFonts w:eastAsiaTheme="minorHAnsi"/>
                <w:lang w:val="en-US" w:eastAsia="en-US"/>
              </w:rPr>
              <w:t>Compliant</w:t>
            </w:r>
            <w:r w:rsidRPr="00E03C91">
              <w:rPr>
                <w:rFonts w:eastAsiaTheme="minorHAnsi"/>
                <w:lang w:eastAsia="en-US"/>
              </w:rPr>
              <w:t>-</w:t>
            </w:r>
            <w:r w:rsidRPr="00E03C91">
              <w:rPr>
                <w:rFonts w:eastAsiaTheme="minorHAnsi"/>
                <w:lang w:val="en-US" w:eastAsia="en-US"/>
              </w:rPr>
              <w:t>V</w:t>
            </w:r>
            <w:r w:rsidRPr="00E03C91">
              <w:rPr>
                <w:rFonts w:eastAsiaTheme="minorHAnsi"/>
                <w:lang w:eastAsia="en-US"/>
              </w:rPr>
              <w:t>2.0</w:t>
            </w:r>
            <w:r w:rsidRPr="00E03C91">
              <w:rPr>
                <w:rFonts w:eastAsiaTheme="minorHAnsi"/>
                <w:lang w:val="en-US" w:eastAsia="en-US"/>
              </w:rPr>
              <w:t>EDR</w:t>
            </w:r>
            <w:r w:rsidRPr="00E03C91">
              <w:rPr>
                <w:rFonts w:eastAsiaTheme="minorHAnsi"/>
                <w:lang w:eastAsia="en-US"/>
              </w:rPr>
              <w:t xml:space="preserve"> и </w:t>
            </w:r>
            <w:r w:rsidRPr="00E03C91">
              <w:rPr>
                <w:rFonts w:eastAsiaTheme="minorHAnsi"/>
                <w:lang w:val="en-US" w:eastAsia="en-US"/>
              </w:rPr>
              <w:t>USB</w:t>
            </w:r>
            <w:r w:rsidRPr="00E03C91">
              <w:rPr>
                <w:rFonts w:eastAsiaTheme="minorHAnsi"/>
                <w:lang w:eastAsia="en-US"/>
              </w:rPr>
              <w:t xml:space="preserve"> 2.0 – </w:t>
            </w:r>
            <w:r w:rsidRPr="00E03C91">
              <w:rPr>
                <w:rFonts w:eastAsiaTheme="minorHAnsi"/>
                <w:lang w:val="en-US" w:eastAsia="en-US"/>
              </w:rPr>
              <w:t>HID</w:t>
            </w:r>
            <w:r w:rsidRPr="00E03C91">
              <w:rPr>
                <w:rFonts w:eastAsiaTheme="minorHAnsi"/>
                <w:lang w:eastAsia="en-US"/>
              </w:rPr>
              <w:t xml:space="preserve"> и </w:t>
            </w:r>
            <w:r w:rsidRPr="00E03C91">
              <w:rPr>
                <w:rFonts w:eastAsiaTheme="minorHAnsi"/>
                <w:lang w:val="en-US" w:eastAsia="en-US"/>
              </w:rPr>
              <w:t>USB</w:t>
            </w:r>
            <w:r w:rsidRPr="00E03C91">
              <w:rPr>
                <w:rFonts w:eastAsiaTheme="minorHAnsi"/>
                <w:lang w:eastAsia="en-US"/>
              </w:rPr>
              <w:t xml:space="preserve"> 2.0 – </w:t>
            </w:r>
            <w:r w:rsidRPr="00E03C91">
              <w:rPr>
                <w:rFonts w:eastAsiaTheme="minorHAnsi"/>
                <w:lang w:val="en-US" w:eastAsia="en-US"/>
              </w:rPr>
              <w:t>MSD</w:t>
            </w:r>
            <w:r w:rsidRPr="00E03C91">
              <w:rPr>
                <w:rFonts w:eastAsiaTheme="minorHAnsi"/>
                <w:lang w:eastAsia="en-US"/>
              </w:rPr>
              <w:t xml:space="preserve">; </w:t>
            </w:r>
          </w:p>
          <w:p w14:paraId="79A4B9EC" w14:textId="77777777" w:rsidR="00300078" w:rsidRPr="00E03C91" w:rsidRDefault="00300078" w:rsidP="00300078">
            <w:pPr>
              <w:numPr>
                <w:ilvl w:val="0"/>
                <w:numId w:val="4"/>
              </w:numPr>
              <w:jc w:val="both"/>
              <w:rPr>
                <w:rFonts w:eastAsiaTheme="minorHAnsi"/>
                <w:lang w:eastAsia="en-US"/>
              </w:rPr>
            </w:pPr>
            <w:r w:rsidRPr="00E03C91">
              <w:rPr>
                <w:rFonts w:eastAsiaTheme="minorHAnsi"/>
                <w:lang w:eastAsia="en-US"/>
              </w:rPr>
              <w:t xml:space="preserve">Объем хранимой информации -  в соответствии со стандартом </w:t>
            </w:r>
            <w:r w:rsidRPr="00E03C91">
              <w:rPr>
                <w:rFonts w:eastAsiaTheme="minorHAnsi"/>
                <w:lang w:val="en-US" w:eastAsia="en-US"/>
              </w:rPr>
              <w:t>FAT</w:t>
            </w:r>
            <w:r w:rsidRPr="00E03C91">
              <w:rPr>
                <w:rFonts w:eastAsiaTheme="minorHAnsi"/>
                <w:lang w:eastAsia="en-US"/>
              </w:rPr>
              <w:t>32;</w:t>
            </w:r>
          </w:p>
          <w:p w14:paraId="3F7D7D22" w14:textId="77777777" w:rsidR="00300078" w:rsidRPr="00E03C91" w:rsidRDefault="00300078" w:rsidP="00300078">
            <w:pPr>
              <w:numPr>
                <w:ilvl w:val="0"/>
                <w:numId w:val="4"/>
              </w:numPr>
              <w:jc w:val="both"/>
              <w:rPr>
                <w:rFonts w:eastAsiaTheme="minorHAnsi"/>
                <w:lang w:eastAsia="en-US"/>
              </w:rPr>
            </w:pPr>
            <w:r w:rsidRPr="00E03C91">
              <w:rPr>
                <w:rFonts w:eastAsiaTheme="minorHAnsi"/>
                <w:lang w:eastAsia="en-US"/>
              </w:rPr>
              <w:t>Источник питания – встроенная аккумуляторная батарея;</w:t>
            </w:r>
          </w:p>
          <w:p w14:paraId="4C36587E" w14:textId="77777777" w:rsidR="00300078" w:rsidRPr="00E03C91" w:rsidRDefault="00300078" w:rsidP="00300078">
            <w:pPr>
              <w:numPr>
                <w:ilvl w:val="0"/>
                <w:numId w:val="4"/>
              </w:numPr>
              <w:jc w:val="both"/>
              <w:rPr>
                <w:rFonts w:eastAsiaTheme="minorHAnsi"/>
                <w:lang w:eastAsia="en-US"/>
              </w:rPr>
            </w:pPr>
            <w:r w:rsidRPr="00E03C91">
              <w:rPr>
                <w:rFonts w:eastAsiaTheme="minorHAnsi"/>
                <w:lang w:eastAsia="en-US"/>
              </w:rPr>
              <w:t xml:space="preserve">Зарядка встроенного аккумулятора по интерфейсу </w:t>
            </w:r>
            <w:r w:rsidRPr="00E03C91">
              <w:rPr>
                <w:rFonts w:eastAsiaTheme="minorHAnsi"/>
                <w:lang w:val="en-US" w:eastAsia="en-US"/>
              </w:rPr>
              <w:t>USB</w:t>
            </w:r>
            <w:r w:rsidRPr="00E03C91">
              <w:rPr>
                <w:rFonts w:eastAsiaTheme="minorHAnsi"/>
                <w:lang w:eastAsia="en-US"/>
              </w:rPr>
              <w:t>;</w:t>
            </w:r>
          </w:p>
          <w:p w14:paraId="5BEDBD21" w14:textId="77777777" w:rsidR="00300078" w:rsidRPr="00E03C91" w:rsidRDefault="00300078" w:rsidP="00300078">
            <w:pPr>
              <w:numPr>
                <w:ilvl w:val="0"/>
                <w:numId w:val="4"/>
              </w:numPr>
              <w:jc w:val="both"/>
              <w:rPr>
                <w:rFonts w:eastAsiaTheme="minorHAnsi"/>
                <w:lang w:eastAsia="en-US"/>
              </w:rPr>
            </w:pPr>
            <w:r w:rsidRPr="00E03C91">
              <w:rPr>
                <w:rFonts w:eastAsiaTheme="minorHAnsi"/>
                <w:lang w:eastAsia="en-US"/>
              </w:rPr>
              <w:t>Масса с эл</w:t>
            </w:r>
            <w:r w:rsidR="00042C17" w:rsidRPr="00E03C91">
              <w:rPr>
                <w:rFonts w:eastAsiaTheme="minorHAnsi"/>
                <w:lang w:eastAsia="en-US"/>
              </w:rPr>
              <w:t>ементами питания – не более 0,135</w:t>
            </w:r>
            <w:r w:rsidRPr="00E03C91">
              <w:rPr>
                <w:rFonts w:eastAsiaTheme="minorHAnsi"/>
                <w:lang w:eastAsia="en-US"/>
              </w:rPr>
              <w:t xml:space="preserve"> кг.</w:t>
            </w:r>
          </w:p>
          <w:p w14:paraId="4A7D6F48" w14:textId="77777777" w:rsidR="00F60C9A" w:rsidRPr="00E03C91" w:rsidRDefault="00F60C9A" w:rsidP="00ED578B">
            <w:pPr>
              <w:ind w:left="34" w:hanging="142"/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0442" w14:textId="0C947086" w:rsidR="00711152" w:rsidRPr="0089122F" w:rsidRDefault="0089122F" w:rsidP="001C2E49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2</w:t>
            </w:r>
          </w:p>
        </w:tc>
      </w:tr>
      <w:tr w:rsidR="0008138E" w:rsidRPr="00E03C91" w14:paraId="38ECFFB8" w14:textId="77777777" w:rsidTr="00A1423A">
        <w:trPr>
          <w:gridBefore w:val="1"/>
          <w:wBefore w:w="31" w:type="dxa"/>
          <w:trHeight w:val="1275"/>
        </w:trPr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D2DD4" w14:textId="77777777" w:rsidR="0008138E" w:rsidRPr="00E03C91" w:rsidRDefault="0008138E" w:rsidP="005474E2">
            <w:pPr>
              <w:jc w:val="center"/>
              <w:rPr>
                <w:b/>
              </w:rPr>
            </w:pPr>
          </w:p>
        </w:tc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3FD67" w14:textId="77777777" w:rsidR="0008138E" w:rsidRPr="00E03C91" w:rsidRDefault="0008138E" w:rsidP="005474E2">
            <w:pPr>
              <w:ind w:right="-108"/>
              <w:rPr>
                <w:b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D14A8" w14:textId="6318EB0C" w:rsidR="0008138E" w:rsidRPr="00E03C91" w:rsidRDefault="0008138E" w:rsidP="005474E2">
            <w:pPr>
              <w:jc w:val="center"/>
            </w:pPr>
            <w:r w:rsidRPr="00E03C91">
              <w:t xml:space="preserve">2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72BB" w14:textId="3C75CC3A" w:rsidR="0008138E" w:rsidRPr="00E03C91" w:rsidRDefault="00BE04A9" w:rsidP="0008138E">
            <w:r w:rsidRPr="00E03C91">
              <w:t>Программное обеспечение «Sapa TeleMed» Системы телеметрии ЭКГ</w:t>
            </w:r>
          </w:p>
        </w:tc>
        <w:tc>
          <w:tcPr>
            <w:tcW w:w="8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2EC0" w14:textId="77777777" w:rsidR="00BE04A9" w:rsidRPr="00E03C91" w:rsidRDefault="00BE04A9" w:rsidP="00BE04A9">
            <w:pPr>
              <w:spacing w:after="20"/>
              <w:ind w:left="20"/>
              <w:jc w:val="both"/>
              <w:rPr>
                <w:color w:val="333333"/>
                <w:shd w:val="clear" w:color="auto" w:fill="FFFFFF"/>
              </w:rPr>
            </w:pPr>
            <w:r w:rsidRPr="00E03C91">
              <w:rPr>
                <w:color w:val="333333"/>
                <w:shd w:val="clear" w:color="auto" w:fill="FFFFFF"/>
              </w:rPr>
              <w:t>Версия 5.1.12.1 для ОС Windows</w:t>
            </w:r>
          </w:p>
          <w:p w14:paraId="482459F5" w14:textId="31D266AD" w:rsidR="00DD095C" w:rsidRPr="00E03C91" w:rsidRDefault="00BE04A9" w:rsidP="00BE04A9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03C91">
              <w:t xml:space="preserve"> Функцию телеметрии ЭКГ обеспечивает программное обеспечение «Sapa TeleMed» ОС «Windows»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E6AB" w14:textId="77777777" w:rsidR="0008138E" w:rsidRPr="00E03C91" w:rsidRDefault="0008138E" w:rsidP="005474E2"/>
        </w:tc>
      </w:tr>
      <w:tr w:rsidR="006A21C9" w:rsidRPr="00E03C91" w14:paraId="0C4D9595" w14:textId="77777777" w:rsidTr="00A1423A">
        <w:trPr>
          <w:gridBefore w:val="1"/>
          <w:wBefore w:w="31" w:type="dxa"/>
          <w:trHeight w:val="1275"/>
        </w:trPr>
        <w:tc>
          <w:tcPr>
            <w:tcW w:w="6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3DB7D" w14:textId="77777777" w:rsidR="006A21C9" w:rsidRPr="00E03C91" w:rsidRDefault="006A21C9" w:rsidP="006A21C9">
            <w:pPr>
              <w:jc w:val="center"/>
              <w:rPr>
                <w:b/>
              </w:rPr>
            </w:pPr>
          </w:p>
        </w:tc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827FE" w14:textId="77777777" w:rsidR="006A21C9" w:rsidRPr="00E03C91" w:rsidRDefault="006A21C9" w:rsidP="006A21C9">
            <w:pPr>
              <w:ind w:right="-108"/>
              <w:rPr>
                <w:b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3675" w14:textId="05063070" w:rsidR="006A21C9" w:rsidRPr="00E03C91" w:rsidRDefault="006A21C9" w:rsidP="006A21C9">
            <w:pPr>
              <w:jc w:val="center"/>
            </w:pPr>
            <w:r w:rsidRPr="00E03C91">
              <w:t>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F1A8" w14:textId="233D4094" w:rsidR="006A21C9" w:rsidRPr="00E03C91" w:rsidRDefault="00BE04A9" w:rsidP="006A21C9">
            <w:r w:rsidRPr="00E03C91">
              <w:t>Программное обеспечение «Sapa TeleMed» Системы телеметрии ЭКГ</w:t>
            </w:r>
          </w:p>
        </w:tc>
        <w:tc>
          <w:tcPr>
            <w:tcW w:w="8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729B" w14:textId="77777777" w:rsidR="00BE04A9" w:rsidRPr="00E03C91" w:rsidRDefault="00BE04A9" w:rsidP="00BE04A9">
            <w:pPr>
              <w:spacing w:after="20"/>
              <w:ind w:left="20"/>
              <w:jc w:val="both"/>
            </w:pPr>
            <w:r w:rsidRPr="00E03C91">
              <w:rPr>
                <w:color w:val="333333"/>
                <w:shd w:val="clear" w:color="auto" w:fill="FFFFFF"/>
              </w:rPr>
              <w:t>Версия 7.2 для ОС Android</w:t>
            </w:r>
          </w:p>
          <w:p w14:paraId="1B1F9AFE" w14:textId="081195AE" w:rsidR="006A21C9" w:rsidRPr="00E03C91" w:rsidRDefault="00BE04A9" w:rsidP="00BE04A9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E03C91">
              <w:t>Функцию телеметрии ЭКГ обеспечивает программное обеспечение «Sapa TeleMed» мобильное приложение на ОС Андроид для смартфона/планшета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B766" w14:textId="77777777" w:rsidR="006A21C9" w:rsidRPr="00E03C91" w:rsidRDefault="006A21C9" w:rsidP="006A21C9"/>
        </w:tc>
      </w:tr>
      <w:tr w:rsidR="006A21C9" w:rsidRPr="00E03C91" w14:paraId="0556E4C2" w14:textId="77777777" w:rsidTr="00A1423A">
        <w:trPr>
          <w:gridBefore w:val="1"/>
          <w:wBefore w:w="31" w:type="dxa"/>
          <w:trHeight w:val="1275"/>
        </w:trPr>
        <w:tc>
          <w:tcPr>
            <w:tcW w:w="6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2F4BD" w14:textId="77777777" w:rsidR="006A21C9" w:rsidRPr="00E03C91" w:rsidRDefault="006A21C9" w:rsidP="006A21C9">
            <w:pPr>
              <w:jc w:val="center"/>
              <w:rPr>
                <w:b/>
              </w:rPr>
            </w:pPr>
          </w:p>
        </w:tc>
        <w:tc>
          <w:tcPr>
            <w:tcW w:w="21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3BA78" w14:textId="77777777" w:rsidR="006A21C9" w:rsidRPr="00E03C91" w:rsidRDefault="006A21C9" w:rsidP="006A21C9">
            <w:pPr>
              <w:ind w:right="-108"/>
              <w:rPr>
                <w:b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7632" w14:textId="597CDB61" w:rsidR="006A21C9" w:rsidRPr="00E03C91" w:rsidRDefault="006A21C9" w:rsidP="006A21C9">
            <w:pPr>
              <w:jc w:val="center"/>
            </w:pPr>
            <w:r w:rsidRPr="00E03C91">
              <w:t>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2584" w14:textId="490283D8" w:rsidR="006A21C9" w:rsidRPr="00E03C91" w:rsidRDefault="006A21C9" w:rsidP="006A21C9">
            <w:r w:rsidRPr="00E03C91">
              <w:t xml:space="preserve">Кабель пациента для ЭКГ универсальный 10-штекерный для многоразовых электродов / </w:t>
            </w:r>
          </w:p>
        </w:tc>
        <w:tc>
          <w:tcPr>
            <w:tcW w:w="8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327C" w14:textId="5B2D18E7" w:rsidR="006A21C9" w:rsidRPr="00E03C91" w:rsidRDefault="006A21C9" w:rsidP="006A21C9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E03C91">
              <w:rPr>
                <w:color w:val="000000"/>
              </w:rPr>
              <w:t>Кабель пациента на 10 штекеров (диаметр 4 мм). Кабели пациентов предназначаются для передачи электрических импульсов от электродов к электрокардиографам. Рассчитаны до 10 электродов. 4 электрода подключаются к конечностям человека с помощью прищепок, еще 6 – к грудной клетке с помощью присосок. Согласно стандарту, каждый из этих 10 электродов имеет свой цвет и маркировку. ЭКГ-кабель с 10 проводами оборудован специальными коннекторами, чтобы использоваться с различными типами электрокардиографов.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B0DC" w14:textId="59469AF4" w:rsidR="006A21C9" w:rsidRPr="00E03C91" w:rsidRDefault="0089122F" w:rsidP="006A21C9">
            <w:r>
              <w:rPr>
                <w:lang w:val="kk-KZ"/>
              </w:rPr>
              <w:t>2</w:t>
            </w:r>
            <w:r w:rsidR="006A21C9" w:rsidRPr="00E03C91">
              <w:t xml:space="preserve"> шт</w:t>
            </w:r>
          </w:p>
        </w:tc>
      </w:tr>
      <w:tr w:rsidR="00314362" w:rsidRPr="00E03C91" w14:paraId="471DBAE8" w14:textId="77777777" w:rsidTr="00A1423A">
        <w:trPr>
          <w:gridBefore w:val="1"/>
          <w:wBefore w:w="31" w:type="dxa"/>
          <w:trHeight w:val="142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28B1D" w14:textId="77777777" w:rsidR="00314362" w:rsidRPr="00E03C91" w:rsidRDefault="00314362" w:rsidP="00314362">
            <w:pPr>
              <w:jc w:val="center"/>
              <w:rPr>
                <w:b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EFD0EC" w14:textId="77777777" w:rsidR="00314362" w:rsidRPr="00E03C91" w:rsidRDefault="00314362" w:rsidP="00314362">
            <w:pPr>
              <w:ind w:right="-108"/>
              <w:rPr>
                <w:b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AB1B" w14:textId="762366A2" w:rsidR="00314362" w:rsidRPr="00E03C91" w:rsidRDefault="00BA0EF1" w:rsidP="00314362">
            <w:pPr>
              <w:jc w:val="center"/>
            </w:pPr>
            <w:r>
              <w:t>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D537" w14:textId="593B5537" w:rsidR="00314362" w:rsidRPr="00E03C91" w:rsidRDefault="00314362" w:rsidP="00314362">
            <w:r w:rsidRPr="00E03C91">
              <w:t xml:space="preserve">Комплект </w:t>
            </w:r>
            <w:r w:rsidRPr="00E03C91">
              <w:lastRenderedPageBreak/>
              <w:t>многоразовых электродов ЭКГ - 10 штук: 4 электрода на конечности в виде клипс, 6 грудных электродов в виде вакуумных присосок</w:t>
            </w:r>
          </w:p>
        </w:tc>
        <w:tc>
          <w:tcPr>
            <w:tcW w:w="8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97D7" w14:textId="77777777" w:rsidR="00314362" w:rsidRPr="00E03C91" w:rsidRDefault="00314362" w:rsidP="00314362">
            <w:pPr>
              <w:shd w:val="clear" w:color="auto" w:fill="FFFFFF"/>
              <w:jc w:val="both"/>
              <w:rPr>
                <w:color w:val="000000"/>
              </w:rPr>
            </w:pPr>
            <w:r w:rsidRPr="00E03C91">
              <w:rPr>
                <w:color w:val="000000"/>
              </w:rPr>
              <w:lastRenderedPageBreak/>
              <w:t xml:space="preserve">Комплект многоразовых электродов ЭКГ -10 шт (4 электрода на конечности в </w:t>
            </w:r>
            <w:r w:rsidRPr="00E03C91">
              <w:rPr>
                <w:color w:val="000000"/>
              </w:rPr>
              <w:lastRenderedPageBreak/>
              <w:t>виде клипс, 6 грудных электродов-вакуумных присосок).</w:t>
            </w:r>
          </w:p>
          <w:p w14:paraId="43E3EC6C" w14:textId="7FB40D54" w:rsidR="00314362" w:rsidRPr="00E03C91" w:rsidRDefault="00314362" w:rsidP="00314362">
            <w:pPr>
              <w:shd w:val="clear" w:color="auto" w:fill="FFFFFF"/>
              <w:jc w:val="both"/>
              <w:rPr>
                <w:color w:val="000000"/>
                <w:lang w:val="kk-KZ"/>
              </w:rPr>
            </w:pPr>
            <w:r w:rsidRPr="00E03C91">
              <w:rPr>
                <w:color w:val="000000"/>
              </w:rPr>
              <w:t>Электроды для грудных отведений с неметаллическим контактом, покрытым Ag/AgCl. Комплект 4 шт. Длина 140 мм Под штекер 3/4 м.</w:t>
            </w:r>
          </w:p>
          <w:p w14:paraId="19F1B27E" w14:textId="77777777" w:rsidR="00314362" w:rsidRPr="00E03C91" w:rsidRDefault="00314362" w:rsidP="00314362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kk-KZ"/>
              </w:rPr>
            </w:pPr>
            <w:r w:rsidRPr="00E03C91">
              <w:rPr>
                <w:color w:val="000000"/>
              </w:rPr>
              <w:t xml:space="preserve">Электрод присоска для ЭКГ (для взрослых) универсальный диаметром 24мм. 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95BA5" w14:textId="732E66FA" w:rsidR="00314362" w:rsidRPr="00E03C91" w:rsidRDefault="0089122F" w:rsidP="00314362">
            <w:r>
              <w:rPr>
                <w:lang w:val="kk-KZ"/>
              </w:rPr>
              <w:lastRenderedPageBreak/>
              <w:t>2</w:t>
            </w:r>
            <w:r w:rsidR="00314362" w:rsidRPr="00E03C91">
              <w:t xml:space="preserve"> шт</w:t>
            </w:r>
          </w:p>
        </w:tc>
      </w:tr>
      <w:tr w:rsidR="00C14280" w:rsidRPr="00E03C91" w14:paraId="2A51C121" w14:textId="77777777" w:rsidTr="00A1423A">
        <w:trPr>
          <w:gridBefore w:val="1"/>
          <w:wBefore w:w="31" w:type="dxa"/>
          <w:trHeight w:val="142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83AAF" w14:textId="77777777" w:rsidR="00C14280" w:rsidRPr="00E03C91" w:rsidRDefault="00C14280" w:rsidP="00C14280">
            <w:pPr>
              <w:jc w:val="center"/>
              <w:rPr>
                <w:b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034B3" w14:textId="77777777" w:rsidR="00C14280" w:rsidRPr="00E03C91" w:rsidRDefault="00C14280" w:rsidP="00C14280">
            <w:pPr>
              <w:ind w:right="-108"/>
              <w:rPr>
                <w:b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8ACD" w14:textId="7B60B1B6" w:rsidR="00C14280" w:rsidRPr="00E03C91" w:rsidRDefault="00A1423A" w:rsidP="00C14280">
            <w:pPr>
              <w:jc w:val="center"/>
            </w:pPr>
            <w:r>
              <w:t>6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90CB" w14:textId="3D3EA7C0" w:rsidR="00C14280" w:rsidRPr="00E03C91" w:rsidRDefault="00C14280" w:rsidP="00C14280">
            <w:r w:rsidRPr="00E03C91">
              <w:t>USB – кабель для коннекта с ПК/ноутбуком/планшетом/ смартфоном и зарядки аккумулятора телекардиографа</w:t>
            </w:r>
          </w:p>
        </w:tc>
        <w:tc>
          <w:tcPr>
            <w:tcW w:w="8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B008" w14:textId="77777777" w:rsidR="00C14280" w:rsidRPr="00E03C91" w:rsidRDefault="00C14280" w:rsidP="00C14280">
            <w:pPr>
              <w:jc w:val="both"/>
            </w:pPr>
            <w:r w:rsidRPr="00E03C91">
              <w:t>USB</w:t>
            </w:r>
            <w:r w:rsidRPr="00E03C91">
              <w:rPr>
                <w:lang w:val="kk-KZ"/>
              </w:rPr>
              <w:t xml:space="preserve"> –кабель сихнронизирует и дает заряд аккумлятора на устройство, служит для коннекта телекардиографа с компьютером/ноутбуком. Длина кабеля 2 м рабочие напрежения 4.8-5.5В. скорость передачи данных до 480 Мбит/сек. Материал </w:t>
            </w:r>
            <w:r w:rsidRPr="00E03C91">
              <w:rPr>
                <w:lang w:val="en-US"/>
              </w:rPr>
              <w:t>PVC</w:t>
            </w:r>
            <w:r w:rsidRPr="00E03C91">
              <w:t xml:space="preserve">. Совместимость </w:t>
            </w:r>
            <w:r w:rsidRPr="00E03C91">
              <w:rPr>
                <w:lang w:val="kk-KZ"/>
              </w:rPr>
              <w:t xml:space="preserve">устройство с разьемом </w:t>
            </w:r>
            <w:r w:rsidRPr="00E03C91">
              <w:rPr>
                <w:lang w:val="en-US"/>
              </w:rPr>
              <w:t>micro</w:t>
            </w:r>
            <w:r w:rsidRPr="00E03C91">
              <w:t xml:space="preserve"> </w:t>
            </w:r>
            <w:r w:rsidRPr="00E03C91">
              <w:rPr>
                <w:lang w:val="en-US"/>
              </w:rPr>
              <w:t>USB</w:t>
            </w:r>
            <w:r w:rsidRPr="00E03C91">
              <w:t xml:space="preserve">. 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1F82" w14:textId="4475ACC0" w:rsidR="00C14280" w:rsidRPr="00E03C91" w:rsidRDefault="0089122F" w:rsidP="00C14280">
            <w:r>
              <w:rPr>
                <w:lang w:val="kk-KZ"/>
              </w:rPr>
              <w:t>2</w:t>
            </w:r>
            <w:r w:rsidR="00C14280" w:rsidRPr="00E03C91">
              <w:t xml:space="preserve"> шт</w:t>
            </w:r>
          </w:p>
        </w:tc>
      </w:tr>
      <w:tr w:rsidR="00C14280" w:rsidRPr="00E03C91" w14:paraId="6AB1CFD0" w14:textId="77777777" w:rsidTr="00A1423A">
        <w:trPr>
          <w:gridBefore w:val="1"/>
          <w:wBefore w:w="31" w:type="dxa"/>
          <w:trHeight w:val="142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ACF0E" w14:textId="77777777" w:rsidR="00C14280" w:rsidRPr="00E03C91" w:rsidRDefault="00C14280" w:rsidP="00C14280">
            <w:pPr>
              <w:jc w:val="center"/>
              <w:rPr>
                <w:b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60B2D" w14:textId="77777777" w:rsidR="00C14280" w:rsidRPr="00E03C91" w:rsidRDefault="00C14280" w:rsidP="00C14280">
            <w:pPr>
              <w:ind w:right="-108"/>
              <w:rPr>
                <w:b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94F1" w14:textId="42914FBA" w:rsidR="00C14280" w:rsidRPr="00E03C91" w:rsidRDefault="00A1423A" w:rsidP="00C14280">
            <w:pPr>
              <w:jc w:val="center"/>
            </w:pPr>
            <w:r>
              <w:t>7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A1FD" w14:textId="1574695B" w:rsidR="00C14280" w:rsidRPr="00E03C91" w:rsidRDefault="00C14280" w:rsidP="00C14280">
            <w:r w:rsidRPr="00E03C91">
              <w:t>Комплект эксплуатационной документации</w:t>
            </w:r>
          </w:p>
        </w:tc>
        <w:tc>
          <w:tcPr>
            <w:tcW w:w="8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48D8" w14:textId="70FA2268" w:rsidR="00C14280" w:rsidRPr="00E03C91" w:rsidRDefault="00C14280" w:rsidP="00C14280">
            <w:pPr>
              <w:jc w:val="both"/>
            </w:pPr>
            <w:r w:rsidRPr="00E03C91">
              <w:rPr>
                <w:lang w:val="kk-KZ"/>
              </w:rPr>
              <w:t>Паспорт телекардиографа, Гарантийный талон, Руководство по эксплуатации на каз. и рус языках,Сертификат поверки кардиографа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4974" w14:textId="1DEB429F" w:rsidR="00C14280" w:rsidRPr="00E03C91" w:rsidRDefault="0089122F" w:rsidP="00C14280">
            <w:r>
              <w:rPr>
                <w:lang w:val="kk-KZ"/>
              </w:rPr>
              <w:t>2</w:t>
            </w:r>
            <w:r w:rsidR="00C14280" w:rsidRPr="00E03C91">
              <w:t xml:space="preserve"> шт</w:t>
            </w:r>
          </w:p>
        </w:tc>
      </w:tr>
      <w:tr w:rsidR="00C14280" w:rsidRPr="00E03C91" w14:paraId="33B235C5" w14:textId="77777777" w:rsidTr="00A1423A">
        <w:trPr>
          <w:gridBefore w:val="1"/>
          <w:wBefore w:w="31" w:type="dxa"/>
          <w:trHeight w:val="142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E5540" w14:textId="77777777" w:rsidR="00C14280" w:rsidRPr="00E03C91" w:rsidRDefault="00C14280" w:rsidP="00C14280">
            <w:pPr>
              <w:jc w:val="center"/>
              <w:rPr>
                <w:b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9474E" w14:textId="77777777" w:rsidR="00C14280" w:rsidRPr="00E03C91" w:rsidRDefault="00C14280" w:rsidP="00C14280">
            <w:pPr>
              <w:ind w:right="-108"/>
              <w:rPr>
                <w:b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20A7" w14:textId="0182A16A" w:rsidR="00C14280" w:rsidRPr="00E03C91" w:rsidRDefault="00A1423A" w:rsidP="00C14280">
            <w:pPr>
              <w:jc w:val="center"/>
            </w:pPr>
            <w:r>
              <w:rPr>
                <w:lang w:val="kk-KZ"/>
              </w:rPr>
              <w:t>8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4D11" w14:textId="77777777" w:rsidR="00C14280" w:rsidRPr="00E03C91" w:rsidRDefault="00C14280" w:rsidP="00C14280"/>
          <w:p w14:paraId="209DF447" w14:textId="77777777" w:rsidR="00C14280" w:rsidRPr="00E03C91" w:rsidRDefault="00C14280" w:rsidP="00C14280"/>
          <w:p w14:paraId="328CAABC" w14:textId="77777777" w:rsidR="00C14280" w:rsidRPr="00E03C91" w:rsidRDefault="00C14280" w:rsidP="00C14280"/>
          <w:p w14:paraId="20A43367" w14:textId="77777777" w:rsidR="00C14280" w:rsidRPr="00E03C91" w:rsidRDefault="00C14280" w:rsidP="00C14280"/>
          <w:p w14:paraId="055E6BAE" w14:textId="31AEF971" w:rsidR="00C14280" w:rsidRPr="00E03C91" w:rsidRDefault="00C14280" w:rsidP="00C14280">
            <w:r w:rsidRPr="00E03C91">
              <w:t>Смартфон\Планшет</w:t>
            </w:r>
          </w:p>
        </w:tc>
        <w:tc>
          <w:tcPr>
            <w:tcW w:w="8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20F2" w14:textId="3E6C4F5E" w:rsidR="00C14280" w:rsidRPr="00E03C91" w:rsidRDefault="00C14280" w:rsidP="00C14280">
            <w:pPr>
              <w:jc w:val="both"/>
            </w:pPr>
            <w:r w:rsidRPr="00E03C91">
              <w:t>Техническая спецификация и технические характеристики планшетов/смартфонов, входящих в комплектацию телекардиографа указываются в техпаспорте производителя. Критически важными характеристиками планшета является ОС Android с 3G (сим-картой). Выбор модели осуществляется и с учётом веса и прочности корпуса, устойчивости к обработке дезинфицированными средствами, ударопрочной. На планшет устанавливается мобильное программное обеспечение «Сапа Телемед», на сим-карту загружается месячный тариф сотовой связи, который впоследствии централизованно пополняется продавцом аппарата.</w:t>
            </w:r>
          </w:p>
          <w:p w14:paraId="1255B0DB" w14:textId="5D3A3C6F" w:rsidR="00C14280" w:rsidRPr="00E03C91" w:rsidRDefault="00C14280" w:rsidP="00C14280">
            <w:pPr>
              <w:jc w:val="both"/>
              <w:rPr>
                <w:lang w:val="kk-KZ"/>
              </w:rPr>
            </w:pPr>
            <w:r w:rsidRPr="00E03C91">
              <w:t>Сетевое зарядное устройство</w:t>
            </w:r>
            <w:r w:rsidRPr="00E03C91">
              <w:rPr>
                <w:lang w:val="kk-KZ"/>
              </w:rPr>
              <w:t xml:space="preserve"> </w:t>
            </w:r>
            <w:r w:rsidRPr="00E03C91">
              <w:t>предназначено для зарядки совместимых устройств. В режиме быстрой зарядки аккумулятор устройства можно зарядить до 50% от полной ёмкости всего за полчаса (время может меняться в зависимости от условий зарядки и заряжаемого устройства). Кабель USB типа C для зарядки и передачи данных в комплекте.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6F56" w14:textId="50A77DE1" w:rsidR="00C14280" w:rsidRPr="00E03C91" w:rsidRDefault="0089122F" w:rsidP="00C14280">
            <w:r>
              <w:rPr>
                <w:lang w:val="kk-KZ"/>
              </w:rPr>
              <w:t>2</w:t>
            </w:r>
            <w:r w:rsidR="00C14280" w:rsidRPr="00E03C91">
              <w:t xml:space="preserve"> шт</w:t>
            </w:r>
          </w:p>
        </w:tc>
      </w:tr>
      <w:tr w:rsidR="00C14280" w:rsidRPr="00E03C91" w14:paraId="67448EF6" w14:textId="77777777" w:rsidTr="00A1423A">
        <w:trPr>
          <w:gridBefore w:val="1"/>
          <w:wBefore w:w="31" w:type="dxa"/>
          <w:trHeight w:val="142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5A666" w14:textId="77777777" w:rsidR="00C14280" w:rsidRPr="00E03C91" w:rsidRDefault="00C14280" w:rsidP="00C14280">
            <w:pPr>
              <w:jc w:val="center"/>
              <w:rPr>
                <w:b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D7D1B" w14:textId="77777777" w:rsidR="00C14280" w:rsidRPr="00E03C91" w:rsidRDefault="00C14280" w:rsidP="00C14280">
            <w:pPr>
              <w:ind w:right="-108"/>
              <w:rPr>
                <w:b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5DC9" w14:textId="17A7A752" w:rsidR="00C14280" w:rsidRPr="00E03C91" w:rsidRDefault="00A1423A" w:rsidP="00C14280">
            <w:pPr>
              <w:jc w:val="center"/>
            </w:pPr>
            <w:r>
              <w:rPr>
                <w:lang w:val="kk-KZ"/>
              </w:rPr>
              <w:t>9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ADEE" w14:textId="33E90E29" w:rsidR="00C14280" w:rsidRPr="00E03C91" w:rsidRDefault="00C14280" w:rsidP="00C14280">
            <w:r w:rsidRPr="00E03C91">
              <w:t xml:space="preserve">Гель </w:t>
            </w:r>
          </w:p>
        </w:tc>
        <w:tc>
          <w:tcPr>
            <w:tcW w:w="8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48FF" w14:textId="0ED10201" w:rsidR="00C14280" w:rsidRPr="00E03C91" w:rsidRDefault="00C14280" w:rsidP="00C14280">
            <w:r w:rsidRPr="00E03C91">
              <w:t>Гель служит электропроводящей контактной средой для проведения ЭКГ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27B1" w14:textId="25BC2AA4" w:rsidR="00C14280" w:rsidRPr="00E03C91" w:rsidRDefault="0089122F" w:rsidP="00C14280">
            <w:r>
              <w:rPr>
                <w:lang w:val="kk-KZ"/>
              </w:rPr>
              <w:t>2</w:t>
            </w:r>
            <w:r w:rsidR="00C14280" w:rsidRPr="00E03C91">
              <w:t xml:space="preserve"> шт </w:t>
            </w:r>
          </w:p>
        </w:tc>
      </w:tr>
      <w:tr w:rsidR="00C14280" w:rsidRPr="00E03C91" w14:paraId="7041ACA7" w14:textId="77777777" w:rsidTr="00A1423A">
        <w:trPr>
          <w:gridBefore w:val="1"/>
          <w:wBefore w:w="31" w:type="dxa"/>
          <w:trHeight w:val="142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ED8E36" w14:textId="77777777" w:rsidR="00C14280" w:rsidRPr="00E03C91" w:rsidRDefault="00C14280" w:rsidP="00C14280">
            <w:pPr>
              <w:jc w:val="center"/>
              <w:rPr>
                <w:b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55F25" w14:textId="77777777" w:rsidR="00C14280" w:rsidRPr="00E03C91" w:rsidRDefault="00C14280" w:rsidP="00C14280">
            <w:pPr>
              <w:ind w:right="-108"/>
              <w:rPr>
                <w:b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EAC1" w14:textId="1A69AD18" w:rsidR="00C14280" w:rsidRPr="00E03C91" w:rsidRDefault="00C14280" w:rsidP="00C14280">
            <w:pPr>
              <w:jc w:val="center"/>
            </w:pPr>
            <w:r>
              <w:rPr>
                <w:lang w:val="kk-KZ"/>
              </w:rPr>
              <w:t>1</w:t>
            </w:r>
            <w:r w:rsidR="00A1423A">
              <w:rPr>
                <w:lang w:val="kk-KZ"/>
              </w:rPr>
              <w:t>0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BF90" w14:textId="47CD37D1" w:rsidR="00C14280" w:rsidRPr="00E03C91" w:rsidRDefault="00C14280" w:rsidP="00C14280">
            <w:r w:rsidRPr="00E03C91">
              <w:t>Сумка-укладка</w:t>
            </w:r>
          </w:p>
        </w:tc>
        <w:tc>
          <w:tcPr>
            <w:tcW w:w="8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BBCC" w14:textId="26E33096" w:rsidR="00C14280" w:rsidRPr="00E03C91" w:rsidRDefault="00C14280" w:rsidP="00C14280">
            <w:r w:rsidRPr="00E03C91">
              <w:t>Брендовая «Сапа Телемед» в виде дипломата, моющаяся ткань «жатка», стойкая к дезинфицированным средствам, температурным перепадам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5BB3" w14:textId="6643BD52" w:rsidR="00C14280" w:rsidRPr="00E03C91" w:rsidRDefault="0089122F" w:rsidP="00C14280">
            <w:r>
              <w:rPr>
                <w:lang w:val="kk-KZ"/>
              </w:rPr>
              <w:t>2</w:t>
            </w:r>
            <w:r w:rsidR="00C14280" w:rsidRPr="00E03C91">
              <w:t xml:space="preserve"> шт</w:t>
            </w:r>
          </w:p>
        </w:tc>
      </w:tr>
      <w:tr w:rsidR="00C14280" w:rsidRPr="00E03C91" w14:paraId="19FAD9C0" w14:textId="77777777" w:rsidTr="00A1423A">
        <w:trPr>
          <w:gridBefore w:val="1"/>
          <w:wBefore w:w="31" w:type="dxa"/>
          <w:trHeight w:val="142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2D4F27" w14:textId="77777777" w:rsidR="00C14280" w:rsidRPr="00E03C91" w:rsidRDefault="00C14280" w:rsidP="00C14280">
            <w:pPr>
              <w:jc w:val="center"/>
              <w:rPr>
                <w:b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27891" w14:textId="77777777" w:rsidR="00C14280" w:rsidRPr="00E03C91" w:rsidRDefault="00C14280" w:rsidP="00C14280">
            <w:pPr>
              <w:ind w:right="-108"/>
              <w:rPr>
                <w:b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0DA4" w14:textId="316110AC" w:rsidR="00C14280" w:rsidRPr="00E03C91" w:rsidRDefault="00C14280" w:rsidP="00C1428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  <w:r w:rsidR="00A1423A">
              <w:rPr>
                <w:lang w:val="kk-KZ"/>
              </w:rPr>
              <w:t>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4AE9" w14:textId="438358BD" w:rsidR="00C14280" w:rsidRPr="00E03C91" w:rsidRDefault="00C14280" w:rsidP="00C14280">
            <w:pPr>
              <w:ind w:left="34"/>
            </w:pPr>
            <w:r w:rsidRPr="00E03C91">
              <w:t>Картонная коробка</w:t>
            </w:r>
          </w:p>
        </w:tc>
        <w:tc>
          <w:tcPr>
            <w:tcW w:w="8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9519" w14:textId="20F02480" w:rsidR="00C14280" w:rsidRPr="00E03C91" w:rsidRDefault="00C14280" w:rsidP="00C14280">
            <w:r w:rsidRPr="00E03C91">
              <w:t>Коробка необходима для хранения и транспортировки медицинской техники. Позволяет сохранить внешний вид и свойства.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D2B8" w14:textId="7FBB07F3" w:rsidR="00C14280" w:rsidRPr="00E03C91" w:rsidRDefault="0089122F" w:rsidP="00C14280">
            <w:r>
              <w:rPr>
                <w:lang w:val="kk-KZ"/>
              </w:rPr>
              <w:t>2</w:t>
            </w:r>
            <w:r w:rsidR="00C14280" w:rsidRPr="00E03C91">
              <w:t xml:space="preserve"> шт</w:t>
            </w:r>
          </w:p>
        </w:tc>
      </w:tr>
      <w:tr w:rsidR="00C14280" w:rsidRPr="00E03C91" w14:paraId="0424C09B" w14:textId="77777777" w:rsidTr="00A1423A">
        <w:trPr>
          <w:gridBefore w:val="1"/>
          <w:gridAfter w:val="1"/>
          <w:wBefore w:w="31" w:type="dxa"/>
          <w:wAfter w:w="39" w:type="dxa"/>
          <w:trHeight w:val="472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6CCC" w14:textId="77777777" w:rsidR="00C14280" w:rsidRPr="00E03C91" w:rsidRDefault="00C14280" w:rsidP="00C14280">
            <w:pPr>
              <w:tabs>
                <w:tab w:val="left" w:pos="450"/>
              </w:tabs>
              <w:jc w:val="center"/>
              <w:rPr>
                <w:b/>
              </w:rPr>
            </w:pPr>
            <w:r w:rsidRPr="00E03C91">
              <w:rPr>
                <w:b/>
              </w:rPr>
              <w:t>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A3FB" w14:textId="77777777" w:rsidR="00C14280" w:rsidRPr="00E03C91" w:rsidRDefault="00C14280" w:rsidP="00C14280">
            <w:pPr>
              <w:rPr>
                <w:b/>
              </w:rPr>
            </w:pPr>
            <w:r w:rsidRPr="00E03C91">
              <w:rPr>
                <w:b/>
                <w:bCs/>
              </w:rPr>
              <w:t xml:space="preserve">Требования к условиям </w:t>
            </w:r>
            <w:r w:rsidRPr="00E03C91">
              <w:rPr>
                <w:b/>
                <w:bCs/>
              </w:rPr>
              <w:lastRenderedPageBreak/>
              <w:t>эксплуатации</w:t>
            </w:r>
          </w:p>
        </w:tc>
        <w:tc>
          <w:tcPr>
            <w:tcW w:w="12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18DCD" w14:textId="4E2177CB" w:rsidR="00C14280" w:rsidRPr="00E03C91" w:rsidRDefault="00C14280" w:rsidP="00C14280">
            <w:r>
              <w:lastRenderedPageBreak/>
              <w:t>У</w:t>
            </w:r>
            <w:r w:rsidRPr="00E03C91">
              <w:t xml:space="preserve">словия эксплуатации: температура: от +10 до +35 градусов С; </w:t>
            </w:r>
          </w:p>
          <w:p w14:paraId="6C39E576" w14:textId="77777777" w:rsidR="00C14280" w:rsidRPr="00E03C91" w:rsidRDefault="00C14280" w:rsidP="00C14280">
            <w:r w:rsidRPr="00E03C91">
              <w:t>влажность  воздуха до 80% при t=+25С</w:t>
            </w:r>
          </w:p>
        </w:tc>
      </w:tr>
      <w:tr w:rsidR="00C14280" w:rsidRPr="00E03C91" w14:paraId="374174B2" w14:textId="77777777" w:rsidTr="00A1423A">
        <w:trPr>
          <w:gridBefore w:val="1"/>
          <w:gridAfter w:val="1"/>
          <w:wBefore w:w="31" w:type="dxa"/>
          <w:wAfter w:w="39" w:type="dxa"/>
          <w:trHeight w:val="472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9A9B" w14:textId="77777777" w:rsidR="00C14280" w:rsidRPr="00E03C91" w:rsidRDefault="00C14280" w:rsidP="00C14280">
            <w:pPr>
              <w:jc w:val="center"/>
              <w:rPr>
                <w:b/>
              </w:rPr>
            </w:pPr>
            <w:r w:rsidRPr="00E03C91">
              <w:rPr>
                <w:b/>
              </w:rPr>
              <w:t>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0EACC" w14:textId="77777777" w:rsidR="00C14280" w:rsidRPr="00E03C91" w:rsidRDefault="00C14280" w:rsidP="00C14280">
            <w:pPr>
              <w:rPr>
                <w:b/>
              </w:rPr>
            </w:pPr>
            <w:r w:rsidRPr="00E03C91">
              <w:rPr>
                <w:b/>
              </w:rPr>
              <w:t>Условия осуществления поставки МИ</w:t>
            </w:r>
          </w:p>
        </w:tc>
        <w:tc>
          <w:tcPr>
            <w:tcW w:w="12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80AE" w14:textId="77777777" w:rsidR="00C14280" w:rsidRPr="00E03C91" w:rsidRDefault="00C14280" w:rsidP="00C14280">
            <w:r w:rsidRPr="00E03C91">
              <w:t>В соответствии с ИНКОТЕРМС 2010)</w:t>
            </w:r>
          </w:p>
        </w:tc>
      </w:tr>
      <w:tr w:rsidR="00C14280" w:rsidRPr="00E03C91" w14:paraId="47D6CE45" w14:textId="77777777" w:rsidTr="00A1423A">
        <w:trPr>
          <w:gridBefore w:val="1"/>
          <w:gridAfter w:val="1"/>
          <w:wBefore w:w="31" w:type="dxa"/>
          <w:wAfter w:w="39" w:type="dxa"/>
          <w:trHeight w:val="472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69034" w14:textId="77777777" w:rsidR="00C14280" w:rsidRPr="00E03C91" w:rsidRDefault="00C14280" w:rsidP="00C14280">
            <w:pPr>
              <w:jc w:val="center"/>
              <w:rPr>
                <w:b/>
              </w:rPr>
            </w:pPr>
            <w:r w:rsidRPr="00E03C91">
              <w:rPr>
                <w:b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F5EE" w14:textId="77777777" w:rsidR="00C14280" w:rsidRPr="00E03C91" w:rsidRDefault="00C14280" w:rsidP="00C14280">
            <w:pPr>
              <w:rPr>
                <w:b/>
              </w:rPr>
            </w:pPr>
            <w:r w:rsidRPr="00E03C91">
              <w:rPr>
                <w:b/>
              </w:rPr>
              <w:t xml:space="preserve">Срок поставки МИ и место дислокации </w:t>
            </w:r>
          </w:p>
        </w:tc>
        <w:tc>
          <w:tcPr>
            <w:tcW w:w="12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7989" w14:textId="0E5BB5C6" w:rsidR="00C14280" w:rsidRPr="00E03C91" w:rsidRDefault="00C14280" w:rsidP="00C14280">
            <w:r w:rsidRPr="00E03C91">
              <w:t>Срок поставки МИ и место дислокации</w:t>
            </w:r>
            <w:r w:rsidRPr="00E03C91">
              <w:rPr>
                <w:lang w:val="kk-KZ"/>
              </w:rPr>
              <w:t xml:space="preserve"> </w:t>
            </w:r>
            <w:r w:rsidRPr="00E03C91">
              <w:t>до 30 календарных дней с момента заключения договора.</w:t>
            </w:r>
          </w:p>
          <w:p w14:paraId="13D460F4" w14:textId="674DE14E" w:rsidR="00C14280" w:rsidRPr="00E03C91" w:rsidRDefault="00C14280" w:rsidP="00C14280">
            <w:r w:rsidRPr="00E03C91">
              <w:t xml:space="preserve">по указанному в договоре  адресу в пункт назначения </w:t>
            </w:r>
          </w:p>
          <w:p w14:paraId="55981E7F" w14:textId="77777777" w:rsidR="00C14280" w:rsidRPr="00E03C91" w:rsidRDefault="00C14280" w:rsidP="00C14280">
            <w:pPr>
              <w:jc w:val="center"/>
            </w:pPr>
          </w:p>
        </w:tc>
      </w:tr>
      <w:tr w:rsidR="00C14280" w:rsidRPr="00E03C91" w14:paraId="06655723" w14:textId="77777777" w:rsidTr="00A1423A">
        <w:trPr>
          <w:gridBefore w:val="1"/>
          <w:gridAfter w:val="1"/>
          <w:wBefore w:w="31" w:type="dxa"/>
          <w:wAfter w:w="39" w:type="dxa"/>
          <w:trHeight w:val="13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08A2" w14:textId="77777777" w:rsidR="00C14280" w:rsidRPr="00E03C91" w:rsidRDefault="00C14280" w:rsidP="00C14280">
            <w:pPr>
              <w:rPr>
                <w:b/>
              </w:rPr>
            </w:pPr>
            <w:r w:rsidRPr="00E03C91">
              <w:rPr>
                <w:b/>
              </w:rPr>
              <w:t>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E0FB" w14:textId="77777777" w:rsidR="00C14280" w:rsidRPr="00E03C91" w:rsidRDefault="00C14280" w:rsidP="00C14280">
            <w:r w:rsidRPr="00E03C91">
              <w:rPr>
                <w:b/>
              </w:rPr>
              <w:t>Условия гарантийного сервисного обслуживания МИ поставщиком, его сервисными центрами в РК либо с привлечением третьих лиц</w:t>
            </w:r>
          </w:p>
        </w:tc>
        <w:tc>
          <w:tcPr>
            <w:tcW w:w="12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C484" w14:textId="77777777" w:rsidR="00C14280" w:rsidRPr="00E03C91" w:rsidRDefault="00C14280" w:rsidP="00C14280">
            <w:r w:rsidRPr="00E03C91">
              <w:t>Гарантийное сервисное обслуживание МИ 37 месяцев</w:t>
            </w:r>
            <w:r w:rsidRPr="00E03C91">
              <w:rPr>
                <w:i/>
              </w:rPr>
              <w:t xml:space="preserve">. </w:t>
            </w:r>
            <w:r w:rsidRPr="00E03C91">
              <w:t>Плановое техническое обслуживание должно проводиться не реже чем 1 раз в квартал.</w:t>
            </w:r>
          </w:p>
          <w:p w14:paraId="4A29D2CB" w14:textId="77777777" w:rsidR="00C14280" w:rsidRPr="00E03C91" w:rsidRDefault="00C14280" w:rsidP="00C14280">
            <w:r w:rsidRPr="00E03C91">
              <w:t xml:space="preserve">Работы по техническому обслуживанию выполняются в соответствии с требованиями эксплуатационной документации и должны включать в себя: </w:t>
            </w:r>
          </w:p>
          <w:p w14:paraId="4188A397" w14:textId="77777777" w:rsidR="00C14280" w:rsidRPr="00E03C91" w:rsidRDefault="00C14280" w:rsidP="00C14280">
            <w:r w:rsidRPr="00E03C91">
              <w:t>- замену отработавших ресурс составных частей;</w:t>
            </w:r>
          </w:p>
          <w:p w14:paraId="31F8BCA3" w14:textId="77777777" w:rsidR="00C14280" w:rsidRPr="00E03C91" w:rsidRDefault="00C14280" w:rsidP="00C14280">
            <w:r w:rsidRPr="00E03C91">
              <w:t>- замене или восстановлении отдельных частей МТ;</w:t>
            </w:r>
          </w:p>
          <w:p w14:paraId="2E697875" w14:textId="77777777" w:rsidR="00C14280" w:rsidRPr="00E03C91" w:rsidRDefault="00C14280" w:rsidP="00C14280">
            <w:r w:rsidRPr="00E03C91">
              <w:t>- настройку и регулировку изделия; специфические для данного изделия работы и т.п.;</w:t>
            </w:r>
          </w:p>
          <w:p w14:paraId="1F3EDFAC" w14:textId="77777777" w:rsidR="00C14280" w:rsidRPr="00E03C91" w:rsidRDefault="00C14280" w:rsidP="00C14280">
            <w:r w:rsidRPr="00E03C91">
              <w:t>- чистку, смазку и при необходимости переборку основных механизмов и узлов;</w:t>
            </w:r>
          </w:p>
          <w:p w14:paraId="4A1781AE" w14:textId="77777777" w:rsidR="00C14280" w:rsidRPr="00E03C91" w:rsidRDefault="00C14280" w:rsidP="00C14280">
            <w:r w:rsidRPr="00E03C91">
              <w:t>- удаление пыли, грязи, следов коррозии и окисления с наружных и внутренних поверхностей корпуса изделия его составных частей (с частичной блочно-узловой разборкой);</w:t>
            </w:r>
          </w:p>
          <w:p w14:paraId="02D6D2E5" w14:textId="77777777" w:rsidR="00C14280" w:rsidRPr="00E03C91" w:rsidRDefault="00C14280" w:rsidP="00C14280">
            <w:r w:rsidRPr="00E03C91">
              <w:t>- иные указанные в эксплуатационной документации операции, специфические для конкретного типа изделий.</w:t>
            </w:r>
          </w:p>
        </w:tc>
      </w:tr>
      <w:tr w:rsidR="00C14280" w:rsidRPr="00E03C91" w14:paraId="1A6C1F5A" w14:textId="77777777" w:rsidTr="00A1423A">
        <w:trPr>
          <w:gridBefore w:val="1"/>
          <w:gridAfter w:val="1"/>
          <w:wBefore w:w="31" w:type="dxa"/>
          <w:wAfter w:w="39" w:type="dxa"/>
          <w:trHeight w:val="13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5A93" w14:textId="08955B23" w:rsidR="00C14280" w:rsidRPr="00E03C91" w:rsidRDefault="00C14280" w:rsidP="00C14280">
            <w:pPr>
              <w:rPr>
                <w:b/>
              </w:rPr>
            </w:pPr>
            <w:r w:rsidRPr="00E03C91">
              <w:rPr>
                <w:b/>
              </w:rPr>
              <w:t xml:space="preserve"> 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AB5F" w14:textId="5C27CB32" w:rsidR="00C14280" w:rsidRPr="00E03C91" w:rsidRDefault="00C14280" w:rsidP="00C14280">
            <w:pPr>
              <w:rPr>
                <w:b/>
              </w:rPr>
            </w:pPr>
            <w:r w:rsidRPr="00E03C91">
              <w:rPr>
                <w:b/>
              </w:rPr>
              <w:t>Обучение</w:t>
            </w:r>
          </w:p>
        </w:tc>
        <w:tc>
          <w:tcPr>
            <w:tcW w:w="127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198E" w14:textId="4A9BE9F7" w:rsidR="00C14280" w:rsidRPr="00E03C91" w:rsidRDefault="00C14280" w:rsidP="00C14280">
            <w:r w:rsidRPr="00E03C91">
              <w:t>Обучение включено в стоимость</w:t>
            </w:r>
          </w:p>
        </w:tc>
      </w:tr>
    </w:tbl>
    <w:p w14:paraId="78CC992E" w14:textId="77777777" w:rsidR="009915A0" w:rsidRPr="00E03C91" w:rsidRDefault="009915A0" w:rsidP="00711152">
      <w:pPr>
        <w:jc w:val="both"/>
      </w:pPr>
    </w:p>
    <w:sectPr w:rsidR="009915A0" w:rsidRPr="00E03C91" w:rsidSect="00D066AF">
      <w:pgSz w:w="16838" w:h="11906" w:orient="landscape"/>
      <w:pgMar w:top="709" w:right="99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81F36"/>
    <w:multiLevelType w:val="hybridMultilevel"/>
    <w:tmpl w:val="4DA2B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D0A95"/>
    <w:multiLevelType w:val="hybridMultilevel"/>
    <w:tmpl w:val="C198694E"/>
    <w:lvl w:ilvl="0" w:tplc="9F3EB978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079B0322"/>
    <w:multiLevelType w:val="hybridMultilevel"/>
    <w:tmpl w:val="BCD23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02F5A"/>
    <w:multiLevelType w:val="hybridMultilevel"/>
    <w:tmpl w:val="9B5EC9E6"/>
    <w:lvl w:ilvl="0" w:tplc="4D6C9F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938C9"/>
    <w:multiLevelType w:val="hybridMultilevel"/>
    <w:tmpl w:val="93E2BA82"/>
    <w:lvl w:ilvl="0" w:tplc="2200D1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C4D4E"/>
    <w:multiLevelType w:val="hybridMultilevel"/>
    <w:tmpl w:val="CC4640CA"/>
    <w:lvl w:ilvl="0" w:tplc="653897B2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20071">
    <w:abstractNumId w:val="2"/>
  </w:num>
  <w:num w:numId="2" w16cid:durableId="196283877">
    <w:abstractNumId w:val="0"/>
  </w:num>
  <w:num w:numId="3" w16cid:durableId="1178084464">
    <w:abstractNumId w:val="1"/>
  </w:num>
  <w:num w:numId="4" w16cid:durableId="1771390225">
    <w:abstractNumId w:val="4"/>
  </w:num>
  <w:num w:numId="5" w16cid:durableId="65223606">
    <w:abstractNumId w:val="3"/>
  </w:num>
  <w:num w:numId="6" w16cid:durableId="1844910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3252"/>
    <w:rsid w:val="0000647C"/>
    <w:rsid w:val="00027919"/>
    <w:rsid w:val="00036CB2"/>
    <w:rsid w:val="00040981"/>
    <w:rsid w:val="00042C17"/>
    <w:rsid w:val="000469DD"/>
    <w:rsid w:val="00061AC3"/>
    <w:rsid w:val="000673B9"/>
    <w:rsid w:val="00080880"/>
    <w:rsid w:val="0008138E"/>
    <w:rsid w:val="00090C48"/>
    <w:rsid w:val="000E1A7F"/>
    <w:rsid w:val="000F19C8"/>
    <w:rsid w:val="0014029B"/>
    <w:rsid w:val="0014103D"/>
    <w:rsid w:val="00147722"/>
    <w:rsid w:val="00152EC5"/>
    <w:rsid w:val="0017394D"/>
    <w:rsid w:val="00175E62"/>
    <w:rsid w:val="0018455D"/>
    <w:rsid w:val="001B0B17"/>
    <w:rsid w:val="001B3E3C"/>
    <w:rsid w:val="001B43D9"/>
    <w:rsid w:val="001F2B94"/>
    <w:rsid w:val="001F7188"/>
    <w:rsid w:val="00204523"/>
    <w:rsid w:val="00217D31"/>
    <w:rsid w:val="00225075"/>
    <w:rsid w:val="00234F4D"/>
    <w:rsid w:val="002410C7"/>
    <w:rsid w:val="00246EE3"/>
    <w:rsid w:val="00292A9C"/>
    <w:rsid w:val="002934E1"/>
    <w:rsid w:val="002B28CF"/>
    <w:rsid w:val="002E2795"/>
    <w:rsid w:val="002E3BC6"/>
    <w:rsid w:val="002F1FA7"/>
    <w:rsid w:val="002F73BE"/>
    <w:rsid w:val="00300078"/>
    <w:rsid w:val="00312628"/>
    <w:rsid w:val="00314362"/>
    <w:rsid w:val="003419A5"/>
    <w:rsid w:val="00352B04"/>
    <w:rsid w:val="00372CA0"/>
    <w:rsid w:val="00392ECB"/>
    <w:rsid w:val="003A61C1"/>
    <w:rsid w:val="003B5E6F"/>
    <w:rsid w:val="003C69C8"/>
    <w:rsid w:val="00406754"/>
    <w:rsid w:val="0040770A"/>
    <w:rsid w:val="00427003"/>
    <w:rsid w:val="00442B22"/>
    <w:rsid w:val="00447265"/>
    <w:rsid w:val="0048789B"/>
    <w:rsid w:val="004B5CCE"/>
    <w:rsid w:val="004C36F7"/>
    <w:rsid w:val="004C7DFC"/>
    <w:rsid w:val="004D18AB"/>
    <w:rsid w:val="004D4F3B"/>
    <w:rsid w:val="004D5BDF"/>
    <w:rsid w:val="004E0110"/>
    <w:rsid w:val="004E597B"/>
    <w:rsid w:val="00502F43"/>
    <w:rsid w:val="00504C69"/>
    <w:rsid w:val="0053780B"/>
    <w:rsid w:val="00554483"/>
    <w:rsid w:val="00567112"/>
    <w:rsid w:val="00597D03"/>
    <w:rsid w:val="005B46F6"/>
    <w:rsid w:val="005B4ED0"/>
    <w:rsid w:val="005C108B"/>
    <w:rsid w:val="005E32B0"/>
    <w:rsid w:val="00600714"/>
    <w:rsid w:val="00607BFD"/>
    <w:rsid w:val="006246C8"/>
    <w:rsid w:val="00682821"/>
    <w:rsid w:val="006832F9"/>
    <w:rsid w:val="006A21C9"/>
    <w:rsid w:val="006D21EA"/>
    <w:rsid w:val="006D5E67"/>
    <w:rsid w:val="006D65EC"/>
    <w:rsid w:val="007041E9"/>
    <w:rsid w:val="00711152"/>
    <w:rsid w:val="00726B19"/>
    <w:rsid w:val="00737E43"/>
    <w:rsid w:val="0076704A"/>
    <w:rsid w:val="007B02DD"/>
    <w:rsid w:val="007D5B3D"/>
    <w:rsid w:val="007E0E97"/>
    <w:rsid w:val="008214EB"/>
    <w:rsid w:val="0083135A"/>
    <w:rsid w:val="0083584A"/>
    <w:rsid w:val="00867D76"/>
    <w:rsid w:val="0089122F"/>
    <w:rsid w:val="008A6D44"/>
    <w:rsid w:val="008A6FA0"/>
    <w:rsid w:val="008B2179"/>
    <w:rsid w:val="008B236E"/>
    <w:rsid w:val="008B5E7E"/>
    <w:rsid w:val="008D2611"/>
    <w:rsid w:val="008F1AF8"/>
    <w:rsid w:val="00904BEA"/>
    <w:rsid w:val="00913DB6"/>
    <w:rsid w:val="00914CA5"/>
    <w:rsid w:val="00937149"/>
    <w:rsid w:val="00943E91"/>
    <w:rsid w:val="00956D40"/>
    <w:rsid w:val="00970276"/>
    <w:rsid w:val="00970AC5"/>
    <w:rsid w:val="009915A0"/>
    <w:rsid w:val="009A4F50"/>
    <w:rsid w:val="009E72DD"/>
    <w:rsid w:val="00A1423A"/>
    <w:rsid w:val="00A32858"/>
    <w:rsid w:val="00A35304"/>
    <w:rsid w:val="00A43661"/>
    <w:rsid w:val="00A57305"/>
    <w:rsid w:val="00AB7AA3"/>
    <w:rsid w:val="00AC6F08"/>
    <w:rsid w:val="00AD18DA"/>
    <w:rsid w:val="00AD762B"/>
    <w:rsid w:val="00B14AC2"/>
    <w:rsid w:val="00B35475"/>
    <w:rsid w:val="00B41ABE"/>
    <w:rsid w:val="00B75B36"/>
    <w:rsid w:val="00B84C60"/>
    <w:rsid w:val="00B91457"/>
    <w:rsid w:val="00BA0EF1"/>
    <w:rsid w:val="00BA2725"/>
    <w:rsid w:val="00BC4953"/>
    <w:rsid w:val="00BD5F14"/>
    <w:rsid w:val="00BE04A9"/>
    <w:rsid w:val="00BE3252"/>
    <w:rsid w:val="00BF3E79"/>
    <w:rsid w:val="00BF6483"/>
    <w:rsid w:val="00C14280"/>
    <w:rsid w:val="00C241A4"/>
    <w:rsid w:val="00C42CED"/>
    <w:rsid w:val="00C67441"/>
    <w:rsid w:val="00C76227"/>
    <w:rsid w:val="00CD0831"/>
    <w:rsid w:val="00CD54B2"/>
    <w:rsid w:val="00CE6760"/>
    <w:rsid w:val="00D066AF"/>
    <w:rsid w:val="00D13710"/>
    <w:rsid w:val="00D27707"/>
    <w:rsid w:val="00D35F87"/>
    <w:rsid w:val="00D4776A"/>
    <w:rsid w:val="00D529F6"/>
    <w:rsid w:val="00DB47D0"/>
    <w:rsid w:val="00DC5BF7"/>
    <w:rsid w:val="00DD095C"/>
    <w:rsid w:val="00DF0F51"/>
    <w:rsid w:val="00DF7FCC"/>
    <w:rsid w:val="00E0048C"/>
    <w:rsid w:val="00E03C91"/>
    <w:rsid w:val="00E40A43"/>
    <w:rsid w:val="00E500AD"/>
    <w:rsid w:val="00E74B19"/>
    <w:rsid w:val="00E819A2"/>
    <w:rsid w:val="00EA3E86"/>
    <w:rsid w:val="00EC3ECA"/>
    <w:rsid w:val="00ED578B"/>
    <w:rsid w:val="00F04A55"/>
    <w:rsid w:val="00F21472"/>
    <w:rsid w:val="00F2280F"/>
    <w:rsid w:val="00F25FA2"/>
    <w:rsid w:val="00F40B36"/>
    <w:rsid w:val="00F51C2A"/>
    <w:rsid w:val="00F52933"/>
    <w:rsid w:val="00F60C9A"/>
    <w:rsid w:val="00F64F7F"/>
    <w:rsid w:val="00F70696"/>
    <w:rsid w:val="00F7485E"/>
    <w:rsid w:val="00F83302"/>
    <w:rsid w:val="00F9245E"/>
    <w:rsid w:val="00FB0BFF"/>
    <w:rsid w:val="00FB2D02"/>
    <w:rsid w:val="00FE778F"/>
    <w:rsid w:val="00FF0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FE036"/>
  <w15:docId w15:val="{527D5A2F-C0D4-4A1C-BAD1-EB6262FE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E3252"/>
    <w:pPr>
      <w:keepNext/>
      <w:autoSpaceDE w:val="0"/>
      <w:autoSpaceDN w:val="0"/>
      <w:adjustRightInd w:val="0"/>
      <w:ind w:firstLine="720"/>
      <w:jc w:val="both"/>
      <w:outlineLvl w:val="2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3252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BE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BE32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Текст выноски1"/>
    <w:basedOn w:val="a"/>
    <w:rsid w:val="00BE3252"/>
    <w:rPr>
      <w:rFonts w:ascii="Tahoma" w:hAnsi="Tahoma" w:cs="Tahoma"/>
      <w:sz w:val="16"/>
      <w:szCs w:val="1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2770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2770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97027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BF6483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BF64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55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1435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Zhanar</dc:creator>
  <cp:lastModifiedBy>Moldir Ybyraiken</cp:lastModifiedBy>
  <cp:revision>11</cp:revision>
  <cp:lastPrinted>2024-08-28T08:27:00Z</cp:lastPrinted>
  <dcterms:created xsi:type="dcterms:W3CDTF">2024-06-14T10:57:00Z</dcterms:created>
  <dcterms:modified xsi:type="dcterms:W3CDTF">2024-09-09T12:08:00Z</dcterms:modified>
</cp:coreProperties>
</file>